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39F3D" w14:textId="77777777" w:rsidR="007C1995" w:rsidRPr="00C27FCD" w:rsidRDefault="007C1995" w:rsidP="005B1151">
      <w:pPr>
        <w:spacing w:line="276" w:lineRule="auto"/>
        <w:jc w:val="center"/>
        <w:rPr>
          <w:rFonts w:asciiTheme="minorHAnsi" w:hAnsiTheme="minorHAnsi" w:cstheme="minorHAnsi"/>
          <w:b/>
          <w:sz w:val="22"/>
          <w:szCs w:val="22"/>
          <w:lang w:val="en-AU"/>
        </w:rPr>
      </w:pPr>
      <w:r w:rsidRPr="00C27FCD">
        <w:rPr>
          <w:rFonts w:asciiTheme="minorHAnsi" w:hAnsiTheme="minorHAnsi" w:cstheme="minorHAnsi"/>
          <w:b/>
          <w:noProof/>
          <w:sz w:val="22"/>
          <w:szCs w:val="22"/>
          <w:lang w:val="en-AU" w:eastAsia="en-AU"/>
        </w:rPr>
        <w:drawing>
          <wp:anchor distT="0" distB="0" distL="114300" distR="114300" simplePos="0" relativeHeight="251659264" behindDoc="1" locked="0" layoutInCell="1" allowOverlap="1" wp14:anchorId="114EDEC3" wp14:editId="19C48EDF">
            <wp:simplePos x="0" y="0"/>
            <wp:positionH relativeFrom="column">
              <wp:posOffset>5962650</wp:posOffset>
            </wp:positionH>
            <wp:positionV relativeFrom="paragraph">
              <wp:posOffset>-457200</wp:posOffset>
            </wp:positionV>
            <wp:extent cx="733425" cy="914400"/>
            <wp:effectExtent l="0" t="0" r="9525" b="0"/>
            <wp:wrapNone/>
            <wp:docPr id="1" name="Picture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FCD">
        <w:rPr>
          <w:rFonts w:asciiTheme="minorHAnsi" w:hAnsiTheme="minorHAnsi" w:cstheme="minorHAnsi"/>
          <w:b/>
          <w:sz w:val="22"/>
          <w:szCs w:val="22"/>
          <w:lang w:val="en-AU"/>
        </w:rPr>
        <w:t>CARE INTERNATIONAL IN PNG</w:t>
      </w:r>
    </w:p>
    <w:p w14:paraId="16A0C3A0" w14:textId="0BF895EA" w:rsidR="007C1995" w:rsidRDefault="00755A47" w:rsidP="005B1151">
      <w:pPr>
        <w:spacing w:line="276" w:lineRule="auto"/>
        <w:ind w:left="720" w:hanging="720"/>
        <w:jc w:val="center"/>
        <w:rPr>
          <w:rFonts w:asciiTheme="minorHAnsi" w:hAnsiTheme="minorHAnsi" w:cstheme="minorHAnsi"/>
          <w:b/>
          <w:sz w:val="22"/>
          <w:szCs w:val="22"/>
          <w:lang w:val="en-AU"/>
        </w:rPr>
      </w:pPr>
      <w:proofErr w:type="spellStart"/>
      <w:r w:rsidRPr="00755A47">
        <w:rPr>
          <w:rFonts w:asciiTheme="minorHAnsi" w:hAnsiTheme="minorHAnsi" w:cstheme="minorHAnsi"/>
          <w:b/>
          <w:i/>
          <w:sz w:val="22"/>
          <w:szCs w:val="22"/>
          <w:lang w:val="en-AU"/>
        </w:rPr>
        <w:t>Pikinini</w:t>
      </w:r>
      <w:proofErr w:type="spellEnd"/>
      <w:r w:rsidRPr="00755A47">
        <w:rPr>
          <w:rFonts w:asciiTheme="minorHAnsi" w:hAnsiTheme="minorHAnsi" w:cstheme="minorHAnsi"/>
          <w:b/>
          <w:i/>
          <w:sz w:val="22"/>
          <w:szCs w:val="22"/>
          <w:lang w:val="en-AU"/>
        </w:rPr>
        <w:t xml:space="preserve"> </w:t>
      </w:r>
      <w:proofErr w:type="spellStart"/>
      <w:r w:rsidRPr="00755A47">
        <w:rPr>
          <w:rFonts w:asciiTheme="minorHAnsi" w:hAnsiTheme="minorHAnsi" w:cstheme="minorHAnsi"/>
          <w:b/>
          <w:i/>
          <w:sz w:val="22"/>
          <w:szCs w:val="22"/>
          <w:lang w:val="en-AU"/>
        </w:rPr>
        <w:t>Kisim</w:t>
      </w:r>
      <w:proofErr w:type="spellEnd"/>
      <w:r w:rsidRPr="00755A47">
        <w:rPr>
          <w:rFonts w:asciiTheme="minorHAnsi" w:hAnsiTheme="minorHAnsi" w:cstheme="minorHAnsi"/>
          <w:b/>
          <w:i/>
          <w:sz w:val="22"/>
          <w:szCs w:val="22"/>
          <w:lang w:val="en-AU"/>
        </w:rPr>
        <w:t xml:space="preserve"> </w:t>
      </w:r>
      <w:proofErr w:type="gramStart"/>
      <w:r w:rsidRPr="00755A47">
        <w:rPr>
          <w:rFonts w:asciiTheme="minorHAnsi" w:hAnsiTheme="minorHAnsi" w:cstheme="minorHAnsi"/>
          <w:b/>
          <w:i/>
          <w:sz w:val="22"/>
          <w:szCs w:val="22"/>
          <w:lang w:val="en-AU"/>
        </w:rPr>
        <w:t>Save</w:t>
      </w:r>
      <w:proofErr w:type="gramEnd"/>
      <w:r w:rsidR="007C1995" w:rsidRPr="009C25B2">
        <w:rPr>
          <w:rFonts w:asciiTheme="minorHAnsi" w:hAnsiTheme="minorHAnsi" w:cstheme="minorHAnsi"/>
          <w:b/>
          <w:sz w:val="22"/>
          <w:szCs w:val="22"/>
          <w:lang w:val="en-AU"/>
        </w:rPr>
        <w:t xml:space="preserve"> Program</w:t>
      </w:r>
    </w:p>
    <w:p w14:paraId="5E776897" w14:textId="77777777" w:rsidR="00755A47" w:rsidRDefault="00755A47" w:rsidP="005B1151">
      <w:pPr>
        <w:spacing w:line="276" w:lineRule="auto"/>
        <w:ind w:left="720" w:hanging="720"/>
        <w:jc w:val="center"/>
        <w:rPr>
          <w:rFonts w:asciiTheme="minorHAnsi" w:hAnsiTheme="minorHAnsi" w:cstheme="minorHAnsi"/>
          <w:b/>
          <w:sz w:val="22"/>
          <w:szCs w:val="22"/>
          <w:lang w:val="en-AU"/>
        </w:rPr>
      </w:pPr>
    </w:p>
    <w:p w14:paraId="3359C354" w14:textId="065A3406" w:rsidR="001909B5" w:rsidRPr="009C25B2" w:rsidRDefault="00755A47" w:rsidP="005B1151">
      <w:pPr>
        <w:spacing w:line="276" w:lineRule="auto"/>
        <w:ind w:left="720" w:hanging="720"/>
        <w:jc w:val="center"/>
        <w:rPr>
          <w:rFonts w:asciiTheme="minorHAnsi" w:hAnsiTheme="minorHAnsi" w:cstheme="minorHAnsi"/>
          <w:b/>
          <w:sz w:val="22"/>
          <w:szCs w:val="22"/>
          <w:lang w:val="en-AU"/>
        </w:rPr>
      </w:pPr>
      <w:r>
        <w:rPr>
          <w:rFonts w:asciiTheme="minorHAnsi" w:hAnsiTheme="minorHAnsi" w:cstheme="minorHAnsi"/>
          <w:b/>
          <w:sz w:val="22"/>
          <w:szCs w:val="22"/>
          <w:lang w:val="en-AU"/>
        </w:rPr>
        <w:t>S</w:t>
      </w:r>
      <w:r w:rsidR="001909B5">
        <w:rPr>
          <w:rFonts w:asciiTheme="minorHAnsi" w:hAnsiTheme="minorHAnsi" w:cstheme="minorHAnsi"/>
          <w:b/>
          <w:sz w:val="22"/>
          <w:szCs w:val="22"/>
          <w:lang w:val="en-AU"/>
        </w:rPr>
        <w:t>eeks</w:t>
      </w:r>
      <w:r>
        <w:rPr>
          <w:rFonts w:asciiTheme="minorHAnsi" w:hAnsiTheme="minorHAnsi" w:cstheme="minorHAnsi"/>
          <w:b/>
          <w:sz w:val="22"/>
          <w:szCs w:val="22"/>
          <w:lang w:val="en-AU"/>
        </w:rPr>
        <w:t xml:space="preserve"> the interest of a</w:t>
      </w:r>
      <w:r w:rsidR="001909B5">
        <w:rPr>
          <w:rFonts w:asciiTheme="minorHAnsi" w:hAnsiTheme="minorHAnsi" w:cstheme="minorHAnsi"/>
          <w:b/>
          <w:sz w:val="22"/>
          <w:szCs w:val="22"/>
          <w:lang w:val="en-AU"/>
        </w:rPr>
        <w:t xml:space="preserve"> consultant to </w:t>
      </w:r>
    </w:p>
    <w:p w14:paraId="307D8A26" w14:textId="49339C9C" w:rsidR="007C1995" w:rsidRPr="009C25B2" w:rsidRDefault="00DB09FA" w:rsidP="005B1151">
      <w:pPr>
        <w:spacing w:line="276" w:lineRule="auto"/>
        <w:ind w:left="720" w:hanging="720"/>
        <w:jc w:val="center"/>
        <w:rPr>
          <w:rFonts w:asciiTheme="minorHAnsi" w:hAnsiTheme="minorHAnsi" w:cstheme="minorHAnsi"/>
          <w:b/>
          <w:sz w:val="28"/>
          <w:szCs w:val="28"/>
          <w:lang w:val="en-AU"/>
        </w:rPr>
      </w:pPr>
      <w:r w:rsidRPr="001909B5">
        <w:rPr>
          <w:rFonts w:asciiTheme="minorHAnsi" w:hAnsiTheme="minorHAnsi" w:cstheme="minorHAnsi"/>
          <w:b/>
          <w:sz w:val="28"/>
          <w:szCs w:val="28"/>
          <w:lang w:val="en-AU"/>
        </w:rPr>
        <w:t>Train teacher trainers on mentoring techniques and skills</w:t>
      </w:r>
    </w:p>
    <w:p w14:paraId="7C004592" w14:textId="77777777" w:rsidR="00755A47" w:rsidRDefault="00755A47" w:rsidP="005B1151">
      <w:pPr>
        <w:spacing w:line="276" w:lineRule="auto"/>
        <w:jc w:val="center"/>
        <w:rPr>
          <w:rFonts w:asciiTheme="minorHAnsi" w:hAnsiTheme="minorHAnsi" w:cstheme="minorHAnsi"/>
          <w:b/>
          <w:sz w:val="22"/>
          <w:szCs w:val="22"/>
          <w:lang w:val="en-AU"/>
        </w:rPr>
      </w:pPr>
    </w:p>
    <w:p w14:paraId="5B29900C" w14:textId="4F07DEEF" w:rsidR="007C1995" w:rsidRDefault="00C27FCD" w:rsidP="005B1151">
      <w:pPr>
        <w:spacing w:line="276" w:lineRule="auto"/>
        <w:jc w:val="center"/>
        <w:rPr>
          <w:rFonts w:asciiTheme="minorHAnsi" w:hAnsiTheme="minorHAnsi" w:cstheme="minorHAnsi"/>
          <w:b/>
          <w:sz w:val="22"/>
          <w:szCs w:val="22"/>
          <w:lang w:val="en-AU"/>
        </w:rPr>
      </w:pPr>
      <w:r>
        <w:rPr>
          <w:rFonts w:asciiTheme="minorHAnsi" w:hAnsiTheme="minorHAnsi" w:cstheme="minorHAnsi"/>
          <w:b/>
          <w:sz w:val="22"/>
          <w:szCs w:val="22"/>
          <w:lang w:val="en-AU"/>
        </w:rPr>
        <w:t>Terms of Reference</w:t>
      </w:r>
    </w:p>
    <w:p w14:paraId="6487F7B2" w14:textId="77777777" w:rsidR="007C1995" w:rsidRPr="00C27FCD" w:rsidRDefault="007C1995" w:rsidP="005B1151">
      <w:pPr>
        <w:shd w:val="clear" w:color="auto" w:fill="E36C0A"/>
        <w:autoSpaceDE w:val="0"/>
        <w:autoSpaceDN w:val="0"/>
        <w:adjustRightInd w:val="0"/>
        <w:spacing w:line="276" w:lineRule="auto"/>
        <w:jc w:val="both"/>
        <w:rPr>
          <w:rFonts w:asciiTheme="minorHAnsi" w:hAnsiTheme="minorHAnsi" w:cstheme="minorHAnsi"/>
          <w:b/>
          <w:color w:val="FFFFFF"/>
          <w:sz w:val="22"/>
          <w:szCs w:val="22"/>
          <w:lang w:val="en-AU"/>
        </w:rPr>
      </w:pPr>
      <w:r w:rsidRPr="00C27FCD">
        <w:rPr>
          <w:rFonts w:asciiTheme="minorHAnsi" w:hAnsiTheme="minorHAnsi" w:cstheme="minorHAnsi"/>
          <w:b/>
          <w:color w:val="FFFFFF"/>
          <w:sz w:val="22"/>
          <w:szCs w:val="22"/>
          <w:lang w:val="en-AU"/>
        </w:rPr>
        <w:t>OVERVIEW AND INTRODUCTION</w:t>
      </w:r>
    </w:p>
    <w:p w14:paraId="6ACC5124" w14:textId="77777777" w:rsidR="009C25B2" w:rsidRDefault="009C25B2" w:rsidP="005B1151">
      <w:pPr>
        <w:spacing w:line="276" w:lineRule="auto"/>
        <w:jc w:val="both"/>
        <w:rPr>
          <w:rFonts w:asciiTheme="minorHAnsi" w:hAnsiTheme="minorHAnsi" w:cstheme="minorHAnsi"/>
          <w:sz w:val="22"/>
          <w:szCs w:val="22"/>
          <w:lang w:val="en-AU"/>
        </w:rPr>
      </w:pPr>
    </w:p>
    <w:p w14:paraId="622D91D7" w14:textId="77777777" w:rsidR="009C25B2" w:rsidRPr="009C25B2" w:rsidRDefault="009C25B2" w:rsidP="005B1151">
      <w:pPr>
        <w:spacing w:line="276" w:lineRule="auto"/>
        <w:jc w:val="both"/>
        <w:rPr>
          <w:rFonts w:asciiTheme="minorHAnsi" w:hAnsiTheme="minorHAnsi" w:cstheme="minorHAnsi"/>
          <w:b/>
          <w:sz w:val="22"/>
          <w:szCs w:val="22"/>
          <w:lang w:val="en-AU"/>
        </w:rPr>
      </w:pPr>
      <w:r w:rsidRPr="009C25B2">
        <w:rPr>
          <w:rFonts w:asciiTheme="minorHAnsi" w:hAnsiTheme="minorHAnsi" w:cstheme="minorHAnsi"/>
          <w:b/>
          <w:sz w:val="22"/>
          <w:szCs w:val="22"/>
          <w:lang w:val="en-AU"/>
        </w:rPr>
        <w:t>About CARE International in PNG</w:t>
      </w:r>
    </w:p>
    <w:p w14:paraId="4F36519D" w14:textId="54FF535A" w:rsidR="007B05F2" w:rsidRPr="00C27FCD" w:rsidRDefault="007C1995" w:rsidP="005B1151">
      <w:pPr>
        <w:spacing w:line="276" w:lineRule="auto"/>
        <w:jc w:val="both"/>
        <w:rPr>
          <w:rFonts w:asciiTheme="minorHAnsi" w:hAnsiTheme="minorHAnsi" w:cstheme="minorHAnsi"/>
          <w:sz w:val="22"/>
          <w:szCs w:val="22"/>
          <w:lang w:val="en-AU"/>
        </w:rPr>
      </w:pPr>
      <w:r w:rsidRPr="00C27FCD">
        <w:rPr>
          <w:rFonts w:asciiTheme="minorHAnsi" w:hAnsiTheme="minorHAnsi" w:cstheme="minorHAnsi"/>
          <w:sz w:val="22"/>
          <w:szCs w:val="22"/>
          <w:lang w:val="en-AU"/>
        </w:rPr>
        <w:t xml:space="preserve">CARE is an international humanitarian aid organisation fighting global poverty, with a special focus on empowering women and girls to bring lasting change to their communities.  CARE International has implemented development and humanitarian assistance projects in Papua New Guinea for more than 20 years.  In 2006, CARE established a permanent country presence in PNG with the establishment of a Country Office in </w:t>
      </w:r>
      <w:proofErr w:type="spellStart"/>
      <w:r w:rsidRPr="00C27FCD">
        <w:rPr>
          <w:rFonts w:asciiTheme="minorHAnsi" w:hAnsiTheme="minorHAnsi" w:cstheme="minorHAnsi"/>
          <w:sz w:val="22"/>
          <w:szCs w:val="22"/>
          <w:lang w:val="en-AU"/>
        </w:rPr>
        <w:t>Goroka</w:t>
      </w:r>
      <w:proofErr w:type="spellEnd"/>
      <w:r w:rsidRPr="00C27FCD">
        <w:rPr>
          <w:rFonts w:asciiTheme="minorHAnsi" w:hAnsiTheme="minorHAnsi" w:cstheme="minorHAnsi"/>
          <w:sz w:val="22"/>
          <w:szCs w:val="22"/>
          <w:lang w:val="en-AU"/>
        </w:rPr>
        <w:t>, Eastern Highlands Province, thereby strengthening local management and support to CARE’s in-country operations.  In 2008 CARE</w:t>
      </w:r>
      <w:r w:rsidR="007B05F2" w:rsidRPr="00C27FCD">
        <w:rPr>
          <w:rFonts w:asciiTheme="minorHAnsi" w:hAnsiTheme="minorHAnsi" w:cstheme="minorHAnsi"/>
          <w:sz w:val="22"/>
          <w:szCs w:val="22"/>
          <w:lang w:val="en-AU"/>
        </w:rPr>
        <w:t xml:space="preserve"> International in</w:t>
      </w:r>
      <w:r w:rsidRPr="00C27FCD">
        <w:rPr>
          <w:rFonts w:asciiTheme="minorHAnsi" w:hAnsiTheme="minorHAnsi" w:cstheme="minorHAnsi"/>
          <w:sz w:val="22"/>
          <w:szCs w:val="22"/>
          <w:lang w:val="en-AU"/>
        </w:rPr>
        <w:t xml:space="preserve"> PNG</w:t>
      </w:r>
      <w:r w:rsidR="007B05F2" w:rsidRPr="00C27FCD">
        <w:rPr>
          <w:rFonts w:asciiTheme="minorHAnsi" w:hAnsiTheme="minorHAnsi" w:cstheme="minorHAnsi"/>
          <w:sz w:val="22"/>
          <w:szCs w:val="22"/>
          <w:lang w:val="en-AU"/>
        </w:rPr>
        <w:t xml:space="preserve"> (CIPNG)</w:t>
      </w:r>
      <w:r w:rsidRPr="00C27FCD">
        <w:rPr>
          <w:rFonts w:asciiTheme="minorHAnsi" w:hAnsiTheme="minorHAnsi" w:cstheme="minorHAnsi"/>
          <w:sz w:val="22"/>
          <w:szCs w:val="22"/>
          <w:lang w:val="en-AU"/>
        </w:rPr>
        <w:t xml:space="preserve"> established operations in the Autonomous Region of Bougainville (ARB).  CARE International in PNG is guided by the vision, values, mission and core values and programming principles of CARE International and receives management support through CARE Inter</w:t>
      </w:r>
      <w:r w:rsidR="007B05F2" w:rsidRPr="00C27FCD">
        <w:rPr>
          <w:rFonts w:asciiTheme="minorHAnsi" w:hAnsiTheme="minorHAnsi" w:cstheme="minorHAnsi"/>
          <w:sz w:val="22"/>
          <w:szCs w:val="22"/>
          <w:lang w:val="en-AU"/>
        </w:rPr>
        <w:t>national Member, CARE Australia (CA).</w:t>
      </w:r>
    </w:p>
    <w:p w14:paraId="71E5C7BA" w14:textId="54E5A36A" w:rsidR="008C4112" w:rsidRDefault="008C4112" w:rsidP="005B1151">
      <w:pPr>
        <w:spacing w:line="276" w:lineRule="auto"/>
        <w:jc w:val="both"/>
        <w:rPr>
          <w:rFonts w:asciiTheme="minorHAnsi" w:hAnsiTheme="minorHAnsi" w:cstheme="minorHAnsi"/>
          <w:sz w:val="22"/>
          <w:szCs w:val="22"/>
          <w:lang w:val="en-AU"/>
        </w:rPr>
      </w:pPr>
    </w:p>
    <w:p w14:paraId="08BAEA5C" w14:textId="6BF001C2" w:rsidR="009C25B2" w:rsidRPr="009C25B2" w:rsidRDefault="009C25B2" w:rsidP="005B1151">
      <w:pPr>
        <w:spacing w:line="276" w:lineRule="auto"/>
        <w:jc w:val="both"/>
        <w:rPr>
          <w:rFonts w:asciiTheme="minorHAnsi" w:hAnsiTheme="minorHAnsi" w:cstheme="minorHAnsi"/>
          <w:b/>
          <w:sz w:val="22"/>
          <w:szCs w:val="22"/>
          <w:lang w:val="en-AU"/>
        </w:rPr>
      </w:pPr>
      <w:r w:rsidRPr="009C25B2">
        <w:rPr>
          <w:rFonts w:asciiTheme="minorHAnsi" w:hAnsiTheme="minorHAnsi" w:cstheme="minorHAnsi"/>
          <w:b/>
          <w:sz w:val="22"/>
          <w:szCs w:val="22"/>
          <w:lang w:val="en-AU"/>
        </w:rPr>
        <w:t>About the program</w:t>
      </w:r>
    </w:p>
    <w:p w14:paraId="172C26A8" w14:textId="2B13653C" w:rsidR="007B05F2" w:rsidRPr="00C27FCD" w:rsidRDefault="007B05F2" w:rsidP="005B1151">
      <w:pPr>
        <w:spacing w:line="276" w:lineRule="auto"/>
        <w:jc w:val="both"/>
        <w:rPr>
          <w:rFonts w:asciiTheme="minorHAnsi" w:hAnsiTheme="minorHAnsi" w:cstheme="minorHAnsi"/>
          <w:sz w:val="22"/>
          <w:szCs w:val="22"/>
          <w:lang w:val="en-AU"/>
        </w:rPr>
      </w:pPr>
      <w:r w:rsidRPr="00C27FCD">
        <w:rPr>
          <w:rFonts w:asciiTheme="minorHAnsi" w:eastAsia="Calibri" w:hAnsiTheme="minorHAnsi" w:cstheme="minorHAnsi"/>
          <w:sz w:val="22"/>
          <w:szCs w:val="22"/>
          <w:lang w:val="en-AU"/>
        </w:rPr>
        <w:t xml:space="preserve">The CIPNG </w:t>
      </w:r>
      <w:proofErr w:type="spellStart"/>
      <w:r w:rsidRPr="00C27FCD">
        <w:rPr>
          <w:rFonts w:asciiTheme="minorHAnsi" w:eastAsia="Calibri" w:hAnsiTheme="minorHAnsi" w:cstheme="minorHAnsi"/>
          <w:i/>
          <w:sz w:val="22"/>
          <w:szCs w:val="22"/>
          <w:lang w:val="en-AU"/>
        </w:rPr>
        <w:t>Pikinini</w:t>
      </w:r>
      <w:proofErr w:type="spellEnd"/>
      <w:r w:rsidRPr="00C27FCD">
        <w:rPr>
          <w:rFonts w:asciiTheme="minorHAnsi" w:eastAsia="Calibri" w:hAnsiTheme="minorHAnsi" w:cstheme="minorHAnsi"/>
          <w:i/>
          <w:sz w:val="22"/>
          <w:szCs w:val="22"/>
          <w:lang w:val="en-AU"/>
        </w:rPr>
        <w:t xml:space="preserve"> </w:t>
      </w:r>
      <w:proofErr w:type="spellStart"/>
      <w:r w:rsidRPr="00C27FCD">
        <w:rPr>
          <w:rFonts w:asciiTheme="minorHAnsi" w:eastAsia="Calibri" w:hAnsiTheme="minorHAnsi" w:cstheme="minorHAnsi"/>
          <w:i/>
          <w:sz w:val="22"/>
          <w:szCs w:val="22"/>
          <w:lang w:val="en-AU"/>
        </w:rPr>
        <w:t>Kisim</w:t>
      </w:r>
      <w:proofErr w:type="spellEnd"/>
      <w:r w:rsidRPr="00C27FCD">
        <w:rPr>
          <w:rFonts w:asciiTheme="minorHAnsi" w:eastAsia="Calibri" w:hAnsiTheme="minorHAnsi" w:cstheme="minorHAnsi"/>
          <w:i/>
          <w:sz w:val="22"/>
          <w:szCs w:val="22"/>
          <w:lang w:val="en-AU"/>
        </w:rPr>
        <w:t xml:space="preserve"> Save</w:t>
      </w:r>
      <w:r w:rsidRPr="00C27FCD">
        <w:rPr>
          <w:rFonts w:asciiTheme="minorHAnsi" w:eastAsia="Calibri" w:hAnsiTheme="minorHAnsi" w:cstheme="minorHAnsi"/>
          <w:sz w:val="22"/>
          <w:szCs w:val="22"/>
          <w:lang w:val="en-AU"/>
        </w:rPr>
        <w:t xml:space="preserve"> </w:t>
      </w:r>
      <w:r w:rsidR="00653556" w:rsidRPr="00C27FCD">
        <w:rPr>
          <w:rFonts w:asciiTheme="minorHAnsi" w:eastAsia="Calibri" w:hAnsiTheme="minorHAnsi" w:cstheme="minorHAnsi"/>
          <w:sz w:val="22"/>
          <w:szCs w:val="22"/>
          <w:lang w:val="en-AU"/>
        </w:rPr>
        <w:t xml:space="preserve">education </w:t>
      </w:r>
      <w:r w:rsidRPr="00C27FCD">
        <w:rPr>
          <w:rFonts w:asciiTheme="minorHAnsi" w:eastAsia="Calibri" w:hAnsiTheme="minorHAnsi" w:cstheme="minorHAnsi"/>
          <w:sz w:val="22"/>
          <w:szCs w:val="22"/>
          <w:lang w:val="en-AU"/>
        </w:rPr>
        <w:t xml:space="preserve">project </w:t>
      </w:r>
      <w:r w:rsidR="008C4112" w:rsidRPr="00C27FCD">
        <w:rPr>
          <w:rFonts w:asciiTheme="minorHAnsi" w:eastAsia="Calibri" w:hAnsiTheme="minorHAnsi" w:cstheme="minorHAnsi"/>
          <w:sz w:val="22"/>
          <w:szCs w:val="22"/>
          <w:lang w:val="en-AU"/>
        </w:rPr>
        <w:t>(</w:t>
      </w:r>
      <w:r w:rsidR="005469E2" w:rsidRPr="00C27FCD">
        <w:rPr>
          <w:rFonts w:asciiTheme="minorHAnsi" w:eastAsia="Calibri" w:hAnsiTheme="minorHAnsi" w:cstheme="minorHAnsi"/>
          <w:sz w:val="22"/>
          <w:szCs w:val="22"/>
          <w:lang w:val="en-AU"/>
        </w:rPr>
        <w:t>2018-2020</w:t>
      </w:r>
      <w:r w:rsidR="008C4112" w:rsidRPr="00C27FCD">
        <w:rPr>
          <w:rFonts w:asciiTheme="minorHAnsi" w:eastAsia="Calibri" w:hAnsiTheme="minorHAnsi" w:cstheme="minorHAnsi"/>
          <w:sz w:val="22"/>
          <w:szCs w:val="22"/>
          <w:lang w:val="en-AU"/>
        </w:rPr>
        <w:t>)</w:t>
      </w:r>
      <w:r w:rsidRPr="00C27FCD">
        <w:rPr>
          <w:rFonts w:asciiTheme="minorHAnsi" w:eastAsia="Calibri" w:hAnsiTheme="minorHAnsi" w:cstheme="minorHAnsi"/>
          <w:sz w:val="22"/>
          <w:szCs w:val="22"/>
          <w:lang w:val="en-AU"/>
        </w:rPr>
        <w:t xml:space="preserve"> address</w:t>
      </w:r>
      <w:r w:rsidR="009C25B2">
        <w:rPr>
          <w:rFonts w:asciiTheme="minorHAnsi" w:eastAsia="Calibri" w:hAnsiTheme="minorHAnsi" w:cstheme="minorHAnsi"/>
          <w:sz w:val="22"/>
          <w:szCs w:val="22"/>
          <w:lang w:val="en-AU"/>
        </w:rPr>
        <w:t>es</w:t>
      </w:r>
      <w:r w:rsidRPr="00C27FCD">
        <w:rPr>
          <w:rFonts w:asciiTheme="minorHAnsi" w:eastAsia="Calibri" w:hAnsiTheme="minorHAnsi" w:cstheme="minorHAnsi"/>
          <w:sz w:val="22"/>
          <w:szCs w:val="22"/>
          <w:lang w:val="en-AU"/>
        </w:rPr>
        <w:t xml:space="preserve"> gaps in elementary education by strengthening skills and capacity of teachers, community leaders, existing education stakeholders and service providers. The project work</w:t>
      </w:r>
      <w:r w:rsidR="009C25B2">
        <w:rPr>
          <w:rFonts w:asciiTheme="minorHAnsi" w:eastAsia="Calibri" w:hAnsiTheme="minorHAnsi" w:cstheme="minorHAnsi"/>
          <w:sz w:val="22"/>
          <w:szCs w:val="22"/>
          <w:lang w:val="en-AU"/>
        </w:rPr>
        <w:t>s</w:t>
      </w:r>
      <w:r w:rsidRPr="00C27FCD">
        <w:rPr>
          <w:rFonts w:asciiTheme="minorHAnsi" w:eastAsia="Calibri" w:hAnsiTheme="minorHAnsi" w:cstheme="minorHAnsi"/>
          <w:sz w:val="22"/>
          <w:szCs w:val="22"/>
          <w:lang w:val="en-AU"/>
        </w:rPr>
        <w:t xml:space="preserve"> towards three activity outcomes that contribute to the overall end of project outcome that </w:t>
      </w:r>
      <w:r w:rsidRPr="00C27FCD">
        <w:rPr>
          <w:rFonts w:asciiTheme="minorHAnsi" w:eastAsia="Calibri" w:hAnsiTheme="minorHAnsi" w:cstheme="minorHAnsi"/>
          <w:i/>
          <w:sz w:val="22"/>
          <w:szCs w:val="22"/>
          <w:lang w:val="en-AU"/>
        </w:rPr>
        <w:t>all children, including girls and children with disabilities, have</w:t>
      </w:r>
      <w:r w:rsidRPr="00C27FCD">
        <w:rPr>
          <w:rFonts w:asciiTheme="minorHAnsi" w:eastAsia="Calibri" w:hAnsiTheme="minorHAnsi" w:cstheme="minorHAnsi"/>
          <w:sz w:val="22"/>
          <w:szCs w:val="22"/>
          <w:lang w:val="en-AU"/>
        </w:rPr>
        <w:t xml:space="preserve"> </w:t>
      </w:r>
      <w:r w:rsidRPr="00C27FCD">
        <w:rPr>
          <w:rFonts w:asciiTheme="minorHAnsi" w:eastAsia="Calibri" w:hAnsiTheme="minorHAnsi" w:cstheme="minorHAnsi"/>
          <w:i/>
          <w:sz w:val="22"/>
          <w:szCs w:val="22"/>
          <w:lang w:val="en-AU"/>
        </w:rPr>
        <w:t xml:space="preserve">improved access to quality elementary education in remote, disadvantaged communities in </w:t>
      </w:r>
      <w:proofErr w:type="spellStart"/>
      <w:r w:rsidRPr="00C27FCD">
        <w:rPr>
          <w:rFonts w:asciiTheme="minorHAnsi" w:eastAsia="Calibri" w:hAnsiTheme="minorHAnsi" w:cstheme="minorHAnsi"/>
          <w:i/>
          <w:sz w:val="22"/>
          <w:szCs w:val="22"/>
          <w:lang w:val="en-AU"/>
        </w:rPr>
        <w:t>Jiwaka</w:t>
      </w:r>
      <w:proofErr w:type="spellEnd"/>
      <w:r w:rsidRPr="00C27FCD">
        <w:rPr>
          <w:rFonts w:asciiTheme="minorHAnsi" w:eastAsia="Calibri" w:hAnsiTheme="minorHAnsi" w:cstheme="minorHAnsi"/>
          <w:i/>
          <w:sz w:val="22"/>
          <w:szCs w:val="22"/>
          <w:lang w:val="en-AU"/>
        </w:rPr>
        <w:t xml:space="preserve">, </w:t>
      </w:r>
      <w:proofErr w:type="spellStart"/>
      <w:r w:rsidRPr="00C27FCD">
        <w:rPr>
          <w:rFonts w:asciiTheme="minorHAnsi" w:eastAsia="Calibri" w:hAnsiTheme="minorHAnsi" w:cstheme="minorHAnsi"/>
          <w:i/>
          <w:sz w:val="22"/>
          <w:szCs w:val="22"/>
          <w:lang w:val="en-AU"/>
        </w:rPr>
        <w:t>Simbu</w:t>
      </w:r>
      <w:proofErr w:type="spellEnd"/>
      <w:r w:rsidRPr="00C27FCD">
        <w:rPr>
          <w:rFonts w:asciiTheme="minorHAnsi" w:eastAsia="Calibri" w:hAnsiTheme="minorHAnsi" w:cstheme="minorHAnsi"/>
          <w:i/>
          <w:sz w:val="22"/>
          <w:szCs w:val="22"/>
          <w:lang w:val="en-AU"/>
        </w:rPr>
        <w:t>, Western Highlands (WHP) and West New Britain (WNB)</w:t>
      </w:r>
      <w:r w:rsidRPr="00C27FCD">
        <w:rPr>
          <w:rFonts w:asciiTheme="minorHAnsi" w:eastAsia="Calibri" w:hAnsiTheme="minorHAnsi" w:cstheme="minorHAnsi"/>
          <w:sz w:val="22"/>
          <w:szCs w:val="22"/>
          <w:lang w:val="en-AU"/>
        </w:rPr>
        <w:t xml:space="preserve">.  </w:t>
      </w:r>
      <w:r w:rsidRPr="00C27FCD">
        <w:rPr>
          <w:rFonts w:asciiTheme="minorHAnsi" w:hAnsiTheme="minorHAnsi" w:cstheme="minorHAnsi"/>
          <w:sz w:val="22"/>
          <w:szCs w:val="22"/>
          <w:lang w:val="en-AU"/>
        </w:rPr>
        <w:t>The project is committed to addressing gender inequality throughout all activities and has a particular focus on supporting gender and disability-inclusive education.</w:t>
      </w:r>
      <w:r w:rsidR="00653556" w:rsidRPr="00C27FCD">
        <w:rPr>
          <w:rFonts w:asciiTheme="minorHAnsi" w:hAnsiTheme="minorHAnsi" w:cstheme="minorHAnsi"/>
          <w:sz w:val="22"/>
          <w:szCs w:val="22"/>
          <w:lang w:val="en-AU"/>
        </w:rPr>
        <w:t xml:space="preserve"> The project work</w:t>
      </w:r>
      <w:r w:rsidR="00780A2A">
        <w:rPr>
          <w:rFonts w:asciiTheme="minorHAnsi" w:hAnsiTheme="minorHAnsi" w:cstheme="minorHAnsi"/>
          <w:sz w:val="22"/>
          <w:szCs w:val="22"/>
          <w:lang w:val="en-AU"/>
        </w:rPr>
        <w:t>s across 500 schools including around 13</w:t>
      </w:r>
      <w:r w:rsidR="00653556" w:rsidRPr="00C27FCD">
        <w:rPr>
          <w:rFonts w:asciiTheme="minorHAnsi" w:hAnsiTheme="minorHAnsi" w:cstheme="minorHAnsi"/>
          <w:sz w:val="22"/>
          <w:szCs w:val="22"/>
          <w:lang w:val="en-AU"/>
        </w:rPr>
        <w:t>00 teachers.</w:t>
      </w:r>
      <w:r w:rsidR="005469E2" w:rsidRPr="00C27FCD">
        <w:rPr>
          <w:rFonts w:asciiTheme="minorHAnsi" w:hAnsiTheme="minorHAnsi" w:cstheme="minorHAnsi"/>
          <w:sz w:val="22"/>
          <w:szCs w:val="22"/>
          <w:lang w:val="en-AU"/>
        </w:rPr>
        <w:t xml:space="preserve"> </w:t>
      </w:r>
    </w:p>
    <w:p w14:paraId="13D3A6B8" w14:textId="77777777" w:rsidR="008C4112" w:rsidRPr="00C27FCD" w:rsidRDefault="008C4112" w:rsidP="005B1151">
      <w:pPr>
        <w:spacing w:line="276" w:lineRule="auto"/>
        <w:jc w:val="both"/>
        <w:rPr>
          <w:rFonts w:asciiTheme="minorHAnsi" w:hAnsiTheme="minorHAnsi" w:cstheme="minorHAnsi"/>
          <w:sz w:val="22"/>
          <w:szCs w:val="22"/>
          <w:lang w:val="en-AU"/>
        </w:rPr>
      </w:pPr>
    </w:p>
    <w:p w14:paraId="1F418651" w14:textId="6554CEAE" w:rsidR="008C4112" w:rsidRPr="00C27FCD" w:rsidRDefault="007B05F2" w:rsidP="005B1151">
      <w:pPr>
        <w:spacing w:line="276" w:lineRule="auto"/>
        <w:jc w:val="both"/>
        <w:rPr>
          <w:rFonts w:asciiTheme="minorHAnsi" w:hAnsiTheme="minorHAnsi" w:cstheme="minorHAnsi"/>
          <w:sz w:val="22"/>
          <w:szCs w:val="22"/>
          <w:lang w:val="en-AU"/>
        </w:rPr>
      </w:pPr>
      <w:r w:rsidRPr="00C27FCD">
        <w:rPr>
          <w:rFonts w:asciiTheme="minorHAnsi" w:hAnsiTheme="minorHAnsi" w:cstheme="minorHAnsi"/>
          <w:sz w:val="22"/>
          <w:szCs w:val="22"/>
          <w:lang w:val="en-AU"/>
        </w:rPr>
        <w:t xml:space="preserve">Consortia members include the University of </w:t>
      </w:r>
      <w:proofErr w:type="spellStart"/>
      <w:r w:rsidRPr="00C27FCD">
        <w:rPr>
          <w:rFonts w:asciiTheme="minorHAnsi" w:hAnsiTheme="minorHAnsi" w:cstheme="minorHAnsi"/>
          <w:sz w:val="22"/>
          <w:szCs w:val="22"/>
          <w:lang w:val="en-AU"/>
        </w:rPr>
        <w:t>Goroka</w:t>
      </w:r>
      <w:proofErr w:type="spellEnd"/>
      <w:r w:rsidRPr="00C27FCD">
        <w:rPr>
          <w:rFonts w:asciiTheme="minorHAnsi" w:hAnsiTheme="minorHAnsi" w:cstheme="minorHAnsi"/>
          <w:sz w:val="22"/>
          <w:szCs w:val="22"/>
          <w:lang w:val="en-AU"/>
        </w:rPr>
        <w:t xml:space="preserve"> (</w:t>
      </w:r>
      <w:proofErr w:type="spellStart"/>
      <w:r w:rsidRPr="00C27FCD">
        <w:rPr>
          <w:rFonts w:asciiTheme="minorHAnsi" w:hAnsiTheme="minorHAnsi" w:cstheme="minorHAnsi"/>
          <w:sz w:val="22"/>
          <w:szCs w:val="22"/>
          <w:lang w:val="en-AU"/>
        </w:rPr>
        <w:t>UoG</w:t>
      </w:r>
      <w:proofErr w:type="spellEnd"/>
      <w:r w:rsidRPr="00C27FCD">
        <w:rPr>
          <w:rFonts w:asciiTheme="minorHAnsi" w:hAnsiTheme="minorHAnsi" w:cstheme="minorHAnsi"/>
          <w:sz w:val="22"/>
          <w:szCs w:val="22"/>
          <w:lang w:val="en-AU"/>
        </w:rPr>
        <w:t>) that lead</w:t>
      </w:r>
      <w:r w:rsidR="00780A2A">
        <w:rPr>
          <w:rFonts w:asciiTheme="minorHAnsi" w:hAnsiTheme="minorHAnsi" w:cstheme="minorHAnsi"/>
          <w:sz w:val="22"/>
          <w:szCs w:val="22"/>
          <w:lang w:val="en-AU"/>
        </w:rPr>
        <w:t>s</w:t>
      </w:r>
      <w:r w:rsidRPr="00C27FCD">
        <w:rPr>
          <w:rFonts w:asciiTheme="minorHAnsi" w:hAnsiTheme="minorHAnsi" w:cstheme="minorHAnsi"/>
          <w:sz w:val="22"/>
          <w:szCs w:val="22"/>
          <w:lang w:val="en-AU"/>
        </w:rPr>
        <w:t xml:space="preserve"> the upgrading of elementary teacher qualifications; ADRA that coordinate</w:t>
      </w:r>
      <w:r w:rsidR="00780A2A">
        <w:rPr>
          <w:rFonts w:asciiTheme="minorHAnsi" w:hAnsiTheme="minorHAnsi" w:cstheme="minorHAnsi"/>
          <w:sz w:val="22"/>
          <w:szCs w:val="22"/>
          <w:lang w:val="en-AU"/>
        </w:rPr>
        <w:t>s</w:t>
      </w:r>
      <w:r w:rsidRPr="00C27FCD">
        <w:rPr>
          <w:rFonts w:asciiTheme="minorHAnsi" w:hAnsiTheme="minorHAnsi" w:cstheme="minorHAnsi"/>
          <w:sz w:val="22"/>
          <w:szCs w:val="22"/>
          <w:lang w:val="en-AU"/>
        </w:rPr>
        <w:t xml:space="preserve"> implementation in W</w:t>
      </w:r>
      <w:r w:rsidR="00071AF3" w:rsidRPr="00C27FCD">
        <w:rPr>
          <w:rFonts w:asciiTheme="minorHAnsi" w:hAnsiTheme="minorHAnsi" w:cstheme="minorHAnsi"/>
          <w:sz w:val="22"/>
          <w:szCs w:val="22"/>
          <w:lang w:val="en-AU"/>
        </w:rPr>
        <w:t xml:space="preserve">est </w:t>
      </w:r>
      <w:r w:rsidRPr="00C27FCD">
        <w:rPr>
          <w:rFonts w:asciiTheme="minorHAnsi" w:hAnsiTheme="minorHAnsi" w:cstheme="minorHAnsi"/>
          <w:sz w:val="22"/>
          <w:szCs w:val="22"/>
          <w:lang w:val="en-AU"/>
        </w:rPr>
        <w:t>N</w:t>
      </w:r>
      <w:r w:rsidR="00071AF3" w:rsidRPr="00C27FCD">
        <w:rPr>
          <w:rFonts w:asciiTheme="minorHAnsi" w:hAnsiTheme="minorHAnsi" w:cstheme="minorHAnsi"/>
          <w:sz w:val="22"/>
          <w:szCs w:val="22"/>
          <w:lang w:val="en-AU"/>
        </w:rPr>
        <w:t xml:space="preserve">ew </w:t>
      </w:r>
      <w:r w:rsidRPr="00C27FCD">
        <w:rPr>
          <w:rFonts w:asciiTheme="minorHAnsi" w:hAnsiTheme="minorHAnsi" w:cstheme="minorHAnsi"/>
          <w:sz w:val="22"/>
          <w:szCs w:val="22"/>
          <w:lang w:val="en-AU"/>
        </w:rPr>
        <w:t>B</w:t>
      </w:r>
      <w:r w:rsidR="00071AF3" w:rsidRPr="00C27FCD">
        <w:rPr>
          <w:rFonts w:asciiTheme="minorHAnsi" w:hAnsiTheme="minorHAnsi" w:cstheme="minorHAnsi"/>
          <w:sz w:val="22"/>
          <w:szCs w:val="22"/>
          <w:lang w:val="en-AU"/>
        </w:rPr>
        <w:t>ritain</w:t>
      </w:r>
      <w:r w:rsidRPr="00C27FCD">
        <w:rPr>
          <w:rFonts w:asciiTheme="minorHAnsi" w:hAnsiTheme="minorHAnsi" w:cstheme="minorHAnsi"/>
          <w:sz w:val="22"/>
          <w:szCs w:val="22"/>
          <w:lang w:val="en-AU"/>
        </w:rPr>
        <w:t>; the Queensland University of Technology (QUT) that support</w:t>
      </w:r>
      <w:r w:rsidR="00780A2A">
        <w:rPr>
          <w:rFonts w:asciiTheme="minorHAnsi" w:hAnsiTheme="minorHAnsi" w:cstheme="minorHAnsi"/>
          <w:sz w:val="22"/>
          <w:szCs w:val="22"/>
          <w:lang w:val="en-AU"/>
        </w:rPr>
        <w:t>s</w:t>
      </w:r>
      <w:r w:rsidRPr="00C27FCD">
        <w:rPr>
          <w:rFonts w:asciiTheme="minorHAnsi" w:hAnsiTheme="minorHAnsi" w:cstheme="minorHAnsi"/>
          <w:sz w:val="22"/>
          <w:szCs w:val="22"/>
          <w:lang w:val="en-AU"/>
        </w:rPr>
        <w:t xml:space="preserve"> participatory and interactive Monitoring, Evaluation and Learning (MEL) processes and systems</w:t>
      </w:r>
      <w:r w:rsidR="00780A2A">
        <w:rPr>
          <w:rFonts w:asciiTheme="minorHAnsi" w:hAnsiTheme="minorHAnsi" w:cstheme="minorHAnsi"/>
          <w:sz w:val="22"/>
          <w:szCs w:val="22"/>
          <w:lang w:val="en-AU"/>
        </w:rPr>
        <w:t xml:space="preserve">. </w:t>
      </w:r>
      <w:r w:rsidRPr="00C27FCD">
        <w:rPr>
          <w:rFonts w:asciiTheme="minorHAnsi" w:hAnsiTheme="minorHAnsi" w:cstheme="minorHAnsi"/>
          <w:sz w:val="22"/>
          <w:szCs w:val="22"/>
          <w:lang w:val="en-AU"/>
        </w:rPr>
        <w:t xml:space="preserve"> </w:t>
      </w:r>
      <w:r w:rsidR="00653556" w:rsidRPr="00C27FCD">
        <w:rPr>
          <w:rFonts w:asciiTheme="minorHAnsi" w:hAnsiTheme="minorHAnsi" w:cstheme="minorHAnsi"/>
          <w:sz w:val="22"/>
          <w:szCs w:val="22"/>
          <w:lang w:val="en-AU"/>
        </w:rPr>
        <w:t>The program work</w:t>
      </w:r>
      <w:r w:rsidR="00780A2A">
        <w:rPr>
          <w:rFonts w:asciiTheme="minorHAnsi" w:hAnsiTheme="minorHAnsi" w:cstheme="minorHAnsi"/>
          <w:sz w:val="22"/>
          <w:szCs w:val="22"/>
          <w:lang w:val="en-AU"/>
        </w:rPr>
        <w:t>s</w:t>
      </w:r>
      <w:r w:rsidR="00653556" w:rsidRPr="00C27FCD">
        <w:rPr>
          <w:rFonts w:asciiTheme="minorHAnsi" w:hAnsiTheme="minorHAnsi" w:cstheme="minorHAnsi"/>
          <w:sz w:val="22"/>
          <w:szCs w:val="22"/>
          <w:lang w:val="en-AU"/>
        </w:rPr>
        <w:t xml:space="preserve"> closely with Provincial and District Education officers</w:t>
      </w:r>
      <w:r w:rsidR="00780A2A">
        <w:rPr>
          <w:rFonts w:asciiTheme="minorHAnsi" w:hAnsiTheme="minorHAnsi" w:cstheme="minorHAnsi"/>
          <w:sz w:val="22"/>
          <w:szCs w:val="22"/>
          <w:lang w:val="en-AU"/>
        </w:rPr>
        <w:t xml:space="preserve">, such as elementary trainers, school inspectors and education coordinators. </w:t>
      </w:r>
    </w:p>
    <w:p w14:paraId="62DB4B00" w14:textId="1ACF0C0C" w:rsidR="005B1151" w:rsidRPr="00C27FCD" w:rsidRDefault="005B1151" w:rsidP="005B1151">
      <w:pPr>
        <w:spacing w:line="276" w:lineRule="auto"/>
        <w:jc w:val="both"/>
        <w:rPr>
          <w:rFonts w:asciiTheme="minorHAnsi" w:hAnsiTheme="minorHAnsi" w:cstheme="minorHAnsi"/>
          <w:sz w:val="22"/>
          <w:szCs w:val="22"/>
          <w:lang w:val="en-AU"/>
        </w:rPr>
      </w:pPr>
    </w:p>
    <w:p w14:paraId="45DC1A76" w14:textId="4E0956FE" w:rsidR="002969BA" w:rsidRPr="00C27FCD" w:rsidRDefault="005B1151" w:rsidP="005B1151">
      <w:pPr>
        <w:spacing w:line="276" w:lineRule="auto"/>
        <w:jc w:val="both"/>
        <w:rPr>
          <w:rFonts w:asciiTheme="minorHAnsi" w:hAnsiTheme="minorHAnsi" w:cstheme="minorHAnsi"/>
          <w:sz w:val="22"/>
          <w:szCs w:val="22"/>
          <w:lang w:val="en-AU"/>
        </w:rPr>
      </w:pPr>
      <w:r w:rsidRPr="00C27FCD">
        <w:rPr>
          <w:rFonts w:asciiTheme="minorHAnsi" w:hAnsiTheme="minorHAnsi" w:cstheme="minorHAnsi"/>
          <w:sz w:val="22"/>
          <w:szCs w:val="22"/>
          <w:lang w:val="en-AU"/>
        </w:rPr>
        <w:t>T</w:t>
      </w:r>
      <w:r w:rsidR="002969BA" w:rsidRPr="00C27FCD">
        <w:rPr>
          <w:rFonts w:asciiTheme="minorHAnsi" w:hAnsiTheme="minorHAnsi" w:cstheme="minorHAnsi"/>
          <w:sz w:val="22"/>
          <w:szCs w:val="22"/>
          <w:lang w:val="en-AU"/>
        </w:rPr>
        <w:t>he End of Program Outcomes (EOPO) for the Project include:</w:t>
      </w:r>
    </w:p>
    <w:p w14:paraId="229EF209" w14:textId="40031573" w:rsidR="005B1151" w:rsidRPr="00C27FCD" w:rsidRDefault="002969BA" w:rsidP="005B1151">
      <w:pPr>
        <w:spacing w:line="300" w:lineRule="atLeast"/>
        <w:rPr>
          <w:rFonts w:asciiTheme="minorHAnsi" w:hAnsiTheme="minorHAnsi" w:cstheme="minorHAnsi"/>
          <w:sz w:val="22"/>
          <w:szCs w:val="22"/>
          <w:lang w:val="en-AU"/>
        </w:rPr>
      </w:pPr>
      <w:r w:rsidRPr="00C27FCD">
        <w:rPr>
          <w:rFonts w:asciiTheme="minorHAnsi" w:hAnsiTheme="minorHAnsi" w:cstheme="minorHAnsi"/>
          <w:sz w:val="22"/>
          <w:szCs w:val="22"/>
          <w:lang w:val="en-AU"/>
        </w:rPr>
        <w:t>1: Improved Engl</w:t>
      </w:r>
      <w:r w:rsidR="008E4A28">
        <w:rPr>
          <w:rFonts w:asciiTheme="minorHAnsi" w:hAnsiTheme="minorHAnsi" w:cstheme="minorHAnsi"/>
          <w:sz w:val="22"/>
          <w:szCs w:val="22"/>
          <w:lang w:val="en-AU"/>
        </w:rPr>
        <w:t>ish and Mathematics l</w:t>
      </w:r>
      <w:r w:rsidRPr="00C27FCD">
        <w:rPr>
          <w:rFonts w:asciiTheme="minorHAnsi" w:hAnsiTheme="minorHAnsi" w:cstheme="minorHAnsi"/>
          <w:sz w:val="22"/>
          <w:szCs w:val="22"/>
          <w:lang w:val="en-AU"/>
        </w:rPr>
        <w:t>earning outcomes for elementary students</w:t>
      </w:r>
    </w:p>
    <w:p w14:paraId="3A32DD4B" w14:textId="40BE70F6" w:rsidR="002969BA" w:rsidRPr="00C27FCD" w:rsidRDefault="002969BA" w:rsidP="005B1151">
      <w:pPr>
        <w:spacing w:line="300" w:lineRule="atLeast"/>
        <w:rPr>
          <w:rFonts w:asciiTheme="minorHAnsi" w:hAnsiTheme="minorHAnsi" w:cstheme="minorHAnsi"/>
          <w:sz w:val="22"/>
          <w:szCs w:val="22"/>
          <w:lang w:val="en-AU"/>
        </w:rPr>
      </w:pPr>
      <w:r w:rsidRPr="00C27FCD">
        <w:rPr>
          <w:rFonts w:asciiTheme="minorHAnsi" w:hAnsiTheme="minorHAnsi" w:cstheme="minorHAnsi"/>
          <w:sz w:val="22"/>
          <w:szCs w:val="22"/>
          <w:lang w:val="en-AU"/>
        </w:rPr>
        <w:t xml:space="preserve">2: Increased </w:t>
      </w:r>
      <w:r w:rsidR="00780A2A">
        <w:rPr>
          <w:rFonts w:asciiTheme="minorHAnsi" w:hAnsiTheme="minorHAnsi" w:cstheme="minorHAnsi"/>
          <w:sz w:val="22"/>
          <w:szCs w:val="22"/>
          <w:lang w:val="en-AU"/>
        </w:rPr>
        <w:t>attendance</w:t>
      </w:r>
      <w:r w:rsidRPr="00C27FCD">
        <w:rPr>
          <w:rFonts w:asciiTheme="minorHAnsi" w:hAnsiTheme="minorHAnsi" w:cstheme="minorHAnsi"/>
          <w:sz w:val="22"/>
          <w:szCs w:val="22"/>
          <w:lang w:val="en-AU"/>
        </w:rPr>
        <w:t xml:space="preserve"> and retention of girls in elementary schools</w:t>
      </w:r>
    </w:p>
    <w:p w14:paraId="4C604BDB" w14:textId="0A2CB1C0" w:rsidR="002969BA" w:rsidRPr="00C27FCD" w:rsidRDefault="002969BA" w:rsidP="005B1151">
      <w:pPr>
        <w:spacing w:line="300" w:lineRule="atLeast"/>
        <w:rPr>
          <w:rFonts w:asciiTheme="minorHAnsi" w:hAnsiTheme="minorHAnsi" w:cstheme="minorHAnsi"/>
          <w:sz w:val="22"/>
          <w:szCs w:val="22"/>
          <w:lang w:val="en-AU"/>
        </w:rPr>
      </w:pPr>
      <w:r w:rsidRPr="00C27FCD">
        <w:rPr>
          <w:rFonts w:asciiTheme="minorHAnsi" w:hAnsiTheme="minorHAnsi" w:cstheme="minorHAnsi"/>
          <w:sz w:val="22"/>
          <w:szCs w:val="22"/>
          <w:lang w:val="en-AU"/>
        </w:rPr>
        <w:t>3: Strengthened sub-national gender-inclusive management and coordination in the education sector</w:t>
      </w:r>
    </w:p>
    <w:p w14:paraId="254AE095" w14:textId="77777777" w:rsidR="002969BA" w:rsidRPr="00C27FCD" w:rsidRDefault="002969BA" w:rsidP="005B1151">
      <w:pPr>
        <w:spacing w:line="300" w:lineRule="atLeast"/>
        <w:rPr>
          <w:rFonts w:asciiTheme="minorHAnsi" w:hAnsiTheme="minorHAnsi" w:cstheme="minorHAnsi"/>
          <w:sz w:val="22"/>
          <w:szCs w:val="22"/>
          <w:lang w:val="en-AU"/>
        </w:rPr>
      </w:pPr>
    </w:p>
    <w:p w14:paraId="49AE63F1" w14:textId="58231357" w:rsidR="00286497" w:rsidRDefault="008E4A28" w:rsidP="009668ED">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lang w:val="en-AU"/>
        </w:rPr>
        <w:t>Key Activities for EOPO1 include English and Mathematics</w:t>
      </w:r>
      <w:r w:rsidR="00170281">
        <w:rPr>
          <w:rFonts w:asciiTheme="minorHAnsi" w:hAnsiTheme="minorHAnsi" w:cstheme="minorHAnsi"/>
          <w:sz w:val="22"/>
          <w:szCs w:val="22"/>
          <w:lang w:val="en-AU"/>
        </w:rPr>
        <w:t xml:space="preserve"> teacher in-service training, combined with</w:t>
      </w:r>
      <w:r>
        <w:rPr>
          <w:rFonts w:asciiTheme="minorHAnsi" w:hAnsiTheme="minorHAnsi" w:cstheme="minorHAnsi"/>
          <w:sz w:val="22"/>
          <w:szCs w:val="22"/>
          <w:lang w:val="en-AU"/>
        </w:rPr>
        <w:t xml:space="preserve"> follow up sessions to </w:t>
      </w:r>
      <w:r w:rsidR="00DB09FA">
        <w:rPr>
          <w:rFonts w:asciiTheme="minorHAnsi" w:hAnsiTheme="minorHAnsi" w:cstheme="minorHAnsi"/>
          <w:sz w:val="22"/>
          <w:szCs w:val="22"/>
          <w:lang w:val="en-AU"/>
        </w:rPr>
        <w:t>mentor</w:t>
      </w:r>
      <w:r>
        <w:rPr>
          <w:rFonts w:asciiTheme="minorHAnsi" w:hAnsiTheme="minorHAnsi" w:cstheme="minorHAnsi"/>
          <w:sz w:val="22"/>
          <w:szCs w:val="22"/>
          <w:lang w:val="en-AU"/>
        </w:rPr>
        <w:t xml:space="preserve"> teachers</w:t>
      </w:r>
      <w:r w:rsidR="00DB09FA">
        <w:rPr>
          <w:rFonts w:asciiTheme="minorHAnsi" w:hAnsiTheme="minorHAnsi" w:cstheme="minorHAnsi"/>
          <w:sz w:val="22"/>
          <w:szCs w:val="22"/>
          <w:lang w:val="en-AU"/>
        </w:rPr>
        <w:t xml:space="preserve"> and strengthen their</w:t>
      </w:r>
      <w:r>
        <w:rPr>
          <w:rFonts w:asciiTheme="minorHAnsi" w:hAnsiTheme="minorHAnsi" w:cstheme="minorHAnsi"/>
          <w:sz w:val="22"/>
          <w:szCs w:val="22"/>
          <w:lang w:val="en-AU"/>
        </w:rPr>
        <w:t xml:space="preserve"> capacities to teach the SBC English and Mathematics curricula and improve learning for students. </w:t>
      </w:r>
      <w:r w:rsidR="00170281">
        <w:rPr>
          <w:rFonts w:asciiTheme="minorHAnsi" w:hAnsiTheme="minorHAnsi" w:cstheme="minorHAnsi"/>
          <w:sz w:val="22"/>
          <w:szCs w:val="22"/>
          <w:lang w:val="en-AU"/>
        </w:rPr>
        <w:t>In 2019, the program delivered</w:t>
      </w:r>
      <w:r w:rsidR="002969BA" w:rsidRPr="00C27FCD">
        <w:rPr>
          <w:rFonts w:asciiTheme="minorHAnsi" w:hAnsiTheme="minorHAnsi" w:cstheme="minorHAnsi"/>
          <w:sz w:val="22"/>
          <w:szCs w:val="22"/>
          <w:lang w:val="en-AU"/>
        </w:rPr>
        <w:t xml:space="preserve"> in-service teacher </w:t>
      </w:r>
      <w:r w:rsidR="009668ED">
        <w:rPr>
          <w:rFonts w:asciiTheme="minorHAnsi" w:hAnsiTheme="minorHAnsi" w:cstheme="minorHAnsi"/>
          <w:sz w:val="22"/>
          <w:szCs w:val="22"/>
          <w:lang w:val="en-AU"/>
        </w:rPr>
        <w:t>training</w:t>
      </w:r>
      <w:r w:rsidR="002969BA" w:rsidRPr="00C27FCD">
        <w:rPr>
          <w:rFonts w:asciiTheme="minorHAnsi" w:hAnsiTheme="minorHAnsi" w:cstheme="minorHAnsi"/>
          <w:sz w:val="22"/>
          <w:szCs w:val="22"/>
          <w:lang w:val="en-AU"/>
        </w:rPr>
        <w:t xml:space="preserve"> on the Standards Based Curriculum</w:t>
      </w:r>
      <w:r w:rsidR="00170281">
        <w:rPr>
          <w:rFonts w:asciiTheme="minorHAnsi" w:hAnsiTheme="minorHAnsi" w:cstheme="minorHAnsi"/>
          <w:sz w:val="22"/>
          <w:szCs w:val="22"/>
          <w:lang w:val="en-AU"/>
        </w:rPr>
        <w:t xml:space="preserve"> English and Mathematics</w:t>
      </w:r>
      <w:r w:rsidR="002969BA" w:rsidRPr="00C27FCD">
        <w:rPr>
          <w:rFonts w:asciiTheme="minorHAnsi" w:hAnsiTheme="minorHAnsi" w:cstheme="minorHAnsi"/>
          <w:sz w:val="22"/>
          <w:szCs w:val="22"/>
          <w:lang w:val="en-AU"/>
        </w:rPr>
        <w:t xml:space="preserve">, </w:t>
      </w:r>
      <w:r w:rsidR="00170281">
        <w:rPr>
          <w:rFonts w:asciiTheme="minorHAnsi" w:hAnsiTheme="minorHAnsi" w:cstheme="minorHAnsi"/>
          <w:sz w:val="22"/>
          <w:szCs w:val="22"/>
          <w:lang w:val="en-AU"/>
        </w:rPr>
        <w:t>gender and</w:t>
      </w:r>
      <w:r w:rsidR="002969BA" w:rsidRPr="00C27FCD">
        <w:rPr>
          <w:rFonts w:asciiTheme="minorHAnsi" w:hAnsiTheme="minorHAnsi" w:cstheme="minorHAnsi"/>
          <w:sz w:val="22"/>
          <w:szCs w:val="22"/>
          <w:lang w:val="en-AU"/>
        </w:rPr>
        <w:t xml:space="preserve"> disability-inclusion, and chil</w:t>
      </w:r>
      <w:r>
        <w:rPr>
          <w:rFonts w:asciiTheme="minorHAnsi" w:hAnsiTheme="minorHAnsi" w:cstheme="minorHAnsi"/>
          <w:sz w:val="22"/>
          <w:szCs w:val="22"/>
          <w:lang w:val="en-AU"/>
        </w:rPr>
        <w:t xml:space="preserve">d protection. Each teacher </w:t>
      </w:r>
      <w:r w:rsidR="002969BA" w:rsidRPr="00C27FCD">
        <w:rPr>
          <w:rFonts w:asciiTheme="minorHAnsi" w:hAnsiTheme="minorHAnsi" w:cstheme="minorHAnsi"/>
          <w:sz w:val="22"/>
          <w:szCs w:val="22"/>
          <w:lang w:val="en-AU"/>
        </w:rPr>
        <w:t>receive</w:t>
      </w:r>
      <w:r>
        <w:rPr>
          <w:rFonts w:asciiTheme="minorHAnsi" w:hAnsiTheme="minorHAnsi" w:cstheme="minorHAnsi"/>
          <w:sz w:val="22"/>
          <w:szCs w:val="22"/>
          <w:lang w:val="en-AU"/>
        </w:rPr>
        <w:t>d</w:t>
      </w:r>
      <w:r w:rsidR="002969BA" w:rsidRPr="00C27FCD">
        <w:rPr>
          <w:rFonts w:asciiTheme="minorHAnsi" w:hAnsiTheme="minorHAnsi" w:cstheme="minorHAnsi"/>
          <w:sz w:val="22"/>
          <w:szCs w:val="22"/>
          <w:lang w:val="en-AU"/>
        </w:rPr>
        <w:t xml:space="preserve"> 30 hours of training in term 1 </w:t>
      </w:r>
      <w:r>
        <w:rPr>
          <w:rFonts w:asciiTheme="minorHAnsi" w:hAnsiTheme="minorHAnsi" w:cstheme="minorHAnsi"/>
          <w:sz w:val="22"/>
          <w:szCs w:val="22"/>
          <w:lang w:val="en-AU"/>
        </w:rPr>
        <w:t xml:space="preserve">or 2 </w:t>
      </w:r>
      <w:r w:rsidR="002969BA" w:rsidRPr="00C27FCD">
        <w:rPr>
          <w:rFonts w:asciiTheme="minorHAnsi" w:hAnsiTheme="minorHAnsi" w:cstheme="minorHAnsi"/>
          <w:sz w:val="22"/>
          <w:szCs w:val="22"/>
          <w:lang w:val="en-AU"/>
        </w:rPr>
        <w:t>of 2019, focused on introducing the SBC</w:t>
      </w:r>
      <w:r w:rsidR="00DB09FA">
        <w:rPr>
          <w:rFonts w:asciiTheme="minorHAnsi" w:hAnsiTheme="minorHAnsi" w:cstheme="minorHAnsi"/>
          <w:sz w:val="22"/>
          <w:szCs w:val="22"/>
          <w:lang w:val="en-AU"/>
        </w:rPr>
        <w:t xml:space="preserve"> English</w:t>
      </w:r>
      <w:r w:rsidR="002969BA" w:rsidRPr="00C27FCD">
        <w:rPr>
          <w:rFonts w:asciiTheme="minorHAnsi" w:hAnsiTheme="minorHAnsi" w:cstheme="minorHAnsi"/>
          <w:sz w:val="22"/>
          <w:szCs w:val="22"/>
          <w:lang w:val="en-AU"/>
        </w:rPr>
        <w:t>, includi</w:t>
      </w:r>
      <w:r w:rsidR="00DB09FA">
        <w:rPr>
          <w:rFonts w:asciiTheme="minorHAnsi" w:hAnsiTheme="minorHAnsi" w:cstheme="minorHAnsi"/>
          <w:sz w:val="22"/>
          <w:szCs w:val="22"/>
          <w:lang w:val="en-AU"/>
        </w:rPr>
        <w:t>ng scripted lessons, and phonics</w:t>
      </w:r>
      <w:r w:rsidR="002969BA" w:rsidRPr="00C27FCD">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A follow up </w:t>
      </w:r>
      <w:r w:rsidR="009668ED">
        <w:rPr>
          <w:rFonts w:asciiTheme="minorHAnsi" w:hAnsiTheme="minorHAnsi" w:cstheme="minorHAnsi"/>
          <w:sz w:val="22"/>
          <w:szCs w:val="22"/>
          <w:lang w:val="en-AU"/>
        </w:rPr>
        <w:t>support</w:t>
      </w:r>
      <w:r>
        <w:rPr>
          <w:rFonts w:asciiTheme="minorHAnsi" w:hAnsiTheme="minorHAnsi" w:cstheme="minorHAnsi"/>
          <w:sz w:val="22"/>
          <w:szCs w:val="22"/>
          <w:lang w:val="en-AU"/>
        </w:rPr>
        <w:t xml:space="preserve"> session</w:t>
      </w:r>
      <w:r w:rsidR="00DB09FA">
        <w:rPr>
          <w:rFonts w:asciiTheme="minorHAnsi" w:hAnsiTheme="minorHAnsi" w:cstheme="minorHAnsi"/>
          <w:sz w:val="22"/>
          <w:szCs w:val="22"/>
          <w:lang w:val="en-AU"/>
        </w:rPr>
        <w:t>,</w:t>
      </w:r>
      <w:r>
        <w:rPr>
          <w:rFonts w:asciiTheme="minorHAnsi" w:hAnsiTheme="minorHAnsi" w:cstheme="minorHAnsi"/>
          <w:sz w:val="22"/>
          <w:szCs w:val="22"/>
          <w:lang w:val="en-AU"/>
        </w:rPr>
        <w:t xml:space="preserve"> focused on English teaching strategies</w:t>
      </w:r>
      <w:r w:rsidR="00DB09FA">
        <w:rPr>
          <w:rFonts w:asciiTheme="minorHAnsi" w:hAnsiTheme="minorHAnsi" w:cstheme="minorHAnsi"/>
          <w:sz w:val="22"/>
          <w:szCs w:val="22"/>
          <w:lang w:val="en-AU"/>
        </w:rPr>
        <w:t>,</w:t>
      </w:r>
      <w:r>
        <w:rPr>
          <w:rFonts w:asciiTheme="minorHAnsi" w:hAnsiTheme="minorHAnsi" w:cstheme="minorHAnsi"/>
          <w:sz w:val="22"/>
          <w:szCs w:val="22"/>
          <w:lang w:val="en-AU"/>
        </w:rPr>
        <w:t xml:space="preserve"> was received by all teachers. </w:t>
      </w:r>
      <w:r w:rsidR="002969BA" w:rsidRPr="00C27FCD">
        <w:rPr>
          <w:rFonts w:asciiTheme="minorHAnsi" w:hAnsiTheme="minorHAnsi" w:cstheme="minorHAnsi"/>
          <w:sz w:val="22"/>
          <w:szCs w:val="22"/>
          <w:lang w:val="en-AU"/>
        </w:rPr>
        <w:t xml:space="preserve">A further </w:t>
      </w:r>
      <w:r w:rsidR="002969BA" w:rsidRPr="00C27FCD">
        <w:rPr>
          <w:rFonts w:asciiTheme="minorHAnsi" w:hAnsiTheme="minorHAnsi" w:cstheme="minorHAnsi"/>
          <w:sz w:val="22"/>
          <w:szCs w:val="22"/>
          <w:lang w:val="en-AU"/>
        </w:rPr>
        <w:lastRenderedPageBreak/>
        <w:t xml:space="preserve">30 hours of training </w:t>
      </w:r>
      <w:r>
        <w:rPr>
          <w:rFonts w:asciiTheme="minorHAnsi" w:hAnsiTheme="minorHAnsi" w:cstheme="minorHAnsi"/>
          <w:sz w:val="22"/>
          <w:szCs w:val="22"/>
          <w:lang w:val="en-AU"/>
        </w:rPr>
        <w:t>was</w:t>
      </w:r>
      <w:r w:rsidR="002969BA" w:rsidRPr="00C27FCD">
        <w:rPr>
          <w:rFonts w:asciiTheme="minorHAnsi" w:hAnsiTheme="minorHAnsi" w:cstheme="minorHAnsi"/>
          <w:sz w:val="22"/>
          <w:szCs w:val="22"/>
          <w:lang w:val="en-AU"/>
        </w:rPr>
        <w:t xml:space="preserve"> provided in term 3</w:t>
      </w:r>
      <w:r>
        <w:rPr>
          <w:rFonts w:asciiTheme="minorHAnsi" w:hAnsiTheme="minorHAnsi" w:cstheme="minorHAnsi"/>
          <w:sz w:val="22"/>
          <w:szCs w:val="22"/>
          <w:lang w:val="en-AU"/>
        </w:rPr>
        <w:t xml:space="preserve"> and 4</w:t>
      </w:r>
      <w:r w:rsidR="00286497">
        <w:rPr>
          <w:rFonts w:asciiTheme="minorHAnsi" w:hAnsiTheme="minorHAnsi" w:cstheme="minorHAnsi"/>
          <w:sz w:val="22"/>
          <w:szCs w:val="22"/>
          <w:lang w:val="en-AU"/>
        </w:rPr>
        <w:t xml:space="preserve">, focused on </w:t>
      </w:r>
      <w:r w:rsidR="00DB09FA">
        <w:rPr>
          <w:rFonts w:asciiTheme="minorHAnsi" w:hAnsiTheme="minorHAnsi" w:cstheme="minorHAnsi"/>
          <w:sz w:val="22"/>
          <w:szCs w:val="22"/>
          <w:lang w:val="en-AU"/>
        </w:rPr>
        <w:t xml:space="preserve">SBC </w:t>
      </w:r>
      <w:r w:rsidR="00286497">
        <w:rPr>
          <w:rFonts w:asciiTheme="minorHAnsi" w:hAnsiTheme="minorHAnsi" w:cstheme="minorHAnsi"/>
          <w:sz w:val="22"/>
          <w:szCs w:val="22"/>
          <w:lang w:val="en-AU"/>
        </w:rPr>
        <w:t xml:space="preserve">mathematics. This </w:t>
      </w:r>
      <w:r w:rsidR="00DB09FA">
        <w:rPr>
          <w:rFonts w:asciiTheme="minorHAnsi" w:hAnsiTheme="minorHAnsi" w:cstheme="minorHAnsi"/>
          <w:sz w:val="22"/>
          <w:szCs w:val="22"/>
          <w:lang w:val="en-AU"/>
        </w:rPr>
        <w:t>will be followed up by further group</w:t>
      </w:r>
      <w:r w:rsidR="00286497">
        <w:rPr>
          <w:rFonts w:asciiTheme="minorHAnsi" w:hAnsiTheme="minorHAnsi" w:cstheme="minorHAnsi"/>
          <w:sz w:val="22"/>
          <w:szCs w:val="22"/>
          <w:lang w:val="en-AU"/>
        </w:rPr>
        <w:t xml:space="preserve"> mentoring support for teachers </w:t>
      </w:r>
      <w:r w:rsidR="00DB09FA">
        <w:rPr>
          <w:rFonts w:asciiTheme="minorHAnsi" w:hAnsiTheme="minorHAnsi" w:cstheme="minorHAnsi"/>
          <w:sz w:val="22"/>
          <w:szCs w:val="22"/>
          <w:lang w:val="en-AU"/>
        </w:rPr>
        <w:t>of</w:t>
      </w:r>
      <w:r w:rsidR="00286497">
        <w:rPr>
          <w:rFonts w:asciiTheme="minorHAnsi" w:hAnsiTheme="minorHAnsi" w:cstheme="minorHAnsi"/>
          <w:sz w:val="22"/>
          <w:szCs w:val="22"/>
          <w:lang w:val="en-AU"/>
        </w:rPr>
        <w:t xml:space="preserve"> mathematics teaching strategies, as well as classroom management and positive discipline.</w:t>
      </w:r>
    </w:p>
    <w:p w14:paraId="2047A3A9" w14:textId="77777777" w:rsidR="00286497" w:rsidRDefault="00286497" w:rsidP="009668ED">
      <w:pPr>
        <w:spacing w:line="276" w:lineRule="auto"/>
        <w:jc w:val="both"/>
        <w:rPr>
          <w:rFonts w:asciiTheme="minorHAnsi" w:hAnsiTheme="minorHAnsi" w:cstheme="minorHAnsi"/>
          <w:sz w:val="22"/>
          <w:szCs w:val="22"/>
          <w:lang w:val="en-AU"/>
        </w:rPr>
      </w:pPr>
    </w:p>
    <w:p w14:paraId="4617A4DD" w14:textId="09720CEF" w:rsidR="00CA61C4" w:rsidRDefault="008E4A28" w:rsidP="00286497">
      <w:pPr>
        <w:spacing w:line="276" w:lineRule="auto"/>
        <w:jc w:val="both"/>
        <w:rPr>
          <w:rFonts w:cstheme="minorHAnsi"/>
        </w:rPr>
      </w:pPr>
      <w:r>
        <w:rPr>
          <w:rFonts w:asciiTheme="minorHAnsi" w:hAnsiTheme="minorHAnsi" w:cstheme="minorHAnsi"/>
          <w:sz w:val="22"/>
          <w:szCs w:val="22"/>
          <w:lang w:val="en-AU"/>
        </w:rPr>
        <w:t xml:space="preserve">All training and </w:t>
      </w:r>
      <w:r w:rsidR="00DB09FA">
        <w:rPr>
          <w:rFonts w:asciiTheme="minorHAnsi" w:hAnsiTheme="minorHAnsi" w:cstheme="minorHAnsi"/>
          <w:sz w:val="22"/>
          <w:szCs w:val="22"/>
          <w:lang w:val="en-AU"/>
        </w:rPr>
        <w:t>follow up mentoring</w:t>
      </w:r>
      <w:r w:rsidR="00286497">
        <w:rPr>
          <w:rFonts w:asciiTheme="minorHAnsi" w:hAnsiTheme="minorHAnsi" w:cstheme="minorHAnsi"/>
          <w:sz w:val="22"/>
          <w:szCs w:val="22"/>
          <w:lang w:val="en-AU"/>
        </w:rPr>
        <w:t xml:space="preserve"> </w:t>
      </w:r>
      <w:r w:rsidR="009668ED">
        <w:rPr>
          <w:rFonts w:asciiTheme="minorHAnsi" w:hAnsiTheme="minorHAnsi" w:cstheme="minorHAnsi"/>
          <w:sz w:val="22"/>
          <w:szCs w:val="22"/>
          <w:lang w:val="en-AU"/>
        </w:rPr>
        <w:t xml:space="preserve">support </w:t>
      </w:r>
      <w:r>
        <w:rPr>
          <w:rFonts w:asciiTheme="minorHAnsi" w:hAnsiTheme="minorHAnsi" w:cstheme="minorHAnsi"/>
          <w:sz w:val="22"/>
          <w:szCs w:val="22"/>
          <w:lang w:val="en-AU"/>
        </w:rPr>
        <w:t>for teachers is delivered by</w:t>
      </w:r>
      <w:r w:rsidR="002969BA" w:rsidRPr="00C27FCD">
        <w:rPr>
          <w:rFonts w:asciiTheme="minorHAnsi" w:hAnsiTheme="minorHAnsi" w:cstheme="minorHAnsi"/>
          <w:sz w:val="22"/>
          <w:szCs w:val="22"/>
          <w:lang w:val="en-AU"/>
        </w:rPr>
        <w:t xml:space="preserve"> teams consisting of CARE </w:t>
      </w:r>
      <w:r w:rsidR="00286497">
        <w:rPr>
          <w:rFonts w:asciiTheme="minorHAnsi" w:hAnsiTheme="minorHAnsi" w:cstheme="minorHAnsi"/>
          <w:sz w:val="22"/>
          <w:szCs w:val="22"/>
          <w:lang w:val="en-AU"/>
        </w:rPr>
        <w:t xml:space="preserve">or ADRA teacher trainers, </w:t>
      </w:r>
      <w:r w:rsidR="002969BA" w:rsidRPr="00C27FCD">
        <w:rPr>
          <w:rFonts w:asciiTheme="minorHAnsi" w:hAnsiTheme="minorHAnsi" w:cstheme="minorHAnsi"/>
          <w:sz w:val="22"/>
          <w:szCs w:val="22"/>
          <w:lang w:val="en-AU"/>
        </w:rPr>
        <w:t xml:space="preserve">together with Provincial Division of Education elementary trainers. </w:t>
      </w:r>
      <w:r w:rsidR="009668ED">
        <w:rPr>
          <w:rFonts w:asciiTheme="minorHAnsi" w:hAnsiTheme="minorHAnsi" w:cstheme="minorHAnsi"/>
          <w:sz w:val="22"/>
          <w:szCs w:val="22"/>
          <w:lang w:val="en-AU"/>
        </w:rPr>
        <w:t xml:space="preserve">The team </w:t>
      </w:r>
      <w:r w:rsidR="00DB09FA">
        <w:rPr>
          <w:rFonts w:asciiTheme="minorHAnsi" w:hAnsiTheme="minorHAnsi" w:cstheme="minorHAnsi"/>
          <w:sz w:val="22"/>
          <w:szCs w:val="22"/>
          <w:lang w:val="en-AU"/>
        </w:rPr>
        <w:t xml:space="preserve">trainers </w:t>
      </w:r>
      <w:r w:rsidR="009668ED">
        <w:rPr>
          <w:rFonts w:asciiTheme="minorHAnsi" w:hAnsiTheme="minorHAnsi" w:cstheme="minorHAnsi"/>
          <w:sz w:val="22"/>
          <w:szCs w:val="22"/>
          <w:lang w:val="en-AU"/>
        </w:rPr>
        <w:t xml:space="preserve">are now experienced and confident in conducting SBC trainings, </w:t>
      </w:r>
      <w:r w:rsidR="00286497">
        <w:rPr>
          <w:rFonts w:asciiTheme="minorHAnsi" w:hAnsiTheme="minorHAnsi" w:cstheme="minorHAnsi"/>
          <w:sz w:val="22"/>
          <w:szCs w:val="22"/>
          <w:lang w:val="en-AU"/>
        </w:rPr>
        <w:t xml:space="preserve">however </w:t>
      </w:r>
      <w:r w:rsidR="009668ED">
        <w:rPr>
          <w:rFonts w:asciiTheme="minorHAnsi" w:hAnsiTheme="minorHAnsi" w:cstheme="minorHAnsi"/>
          <w:sz w:val="22"/>
          <w:szCs w:val="22"/>
          <w:lang w:val="en-AU"/>
        </w:rPr>
        <w:t xml:space="preserve">there is limited experience in conducting </w:t>
      </w:r>
      <w:r w:rsidR="00DB09FA">
        <w:rPr>
          <w:rFonts w:asciiTheme="minorHAnsi" w:hAnsiTheme="minorHAnsi" w:cstheme="minorHAnsi"/>
          <w:sz w:val="22"/>
          <w:szCs w:val="22"/>
          <w:lang w:val="en-AU"/>
        </w:rPr>
        <w:t>(</w:t>
      </w:r>
      <w:r w:rsidR="009668ED">
        <w:rPr>
          <w:rFonts w:asciiTheme="minorHAnsi" w:hAnsiTheme="minorHAnsi" w:cstheme="minorHAnsi"/>
          <w:sz w:val="22"/>
          <w:szCs w:val="22"/>
          <w:lang w:val="en-AU"/>
        </w:rPr>
        <w:t>group</w:t>
      </w:r>
      <w:r w:rsidR="00DB09FA">
        <w:rPr>
          <w:rFonts w:asciiTheme="minorHAnsi" w:hAnsiTheme="minorHAnsi" w:cstheme="minorHAnsi"/>
          <w:sz w:val="22"/>
          <w:szCs w:val="22"/>
          <w:lang w:val="en-AU"/>
        </w:rPr>
        <w:t>)</w:t>
      </w:r>
      <w:r w:rsidR="009668ED">
        <w:rPr>
          <w:rFonts w:asciiTheme="minorHAnsi" w:hAnsiTheme="minorHAnsi" w:cstheme="minorHAnsi"/>
          <w:sz w:val="22"/>
          <w:szCs w:val="22"/>
          <w:lang w:val="en-AU"/>
        </w:rPr>
        <w:t xml:space="preserve"> mentoring support. </w:t>
      </w:r>
      <w:r w:rsidR="00CA61C4" w:rsidRPr="00286497">
        <w:rPr>
          <w:rFonts w:asciiTheme="minorHAnsi" w:hAnsiTheme="minorHAnsi" w:cstheme="minorHAnsi"/>
          <w:sz w:val="22"/>
          <w:szCs w:val="22"/>
        </w:rPr>
        <w:t>The group mentoring sessions for elementary teachers should focus on facilitating the sharing of best practices between participating teachers and</w:t>
      </w:r>
      <w:r w:rsidR="00DB09FA">
        <w:rPr>
          <w:rFonts w:asciiTheme="minorHAnsi" w:hAnsiTheme="minorHAnsi" w:cstheme="minorHAnsi"/>
          <w:sz w:val="22"/>
          <w:szCs w:val="22"/>
        </w:rPr>
        <w:t xml:space="preserve"> the practicing of strategies, with</w:t>
      </w:r>
      <w:r w:rsidR="00CA61C4" w:rsidRPr="00286497">
        <w:rPr>
          <w:rFonts w:asciiTheme="minorHAnsi" w:hAnsiTheme="minorHAnsi" w:cstheme="minorHAnsi"/>
          <w:sz w:val="22"/>
          <w:szCs w:val="22"/>
        </w:rPr>
        <w:t xml:space="preserve"> less time spent on training/lecturing.</w:t>
      </w:r>
      <w:r w:rsidR="00CA61C4">
        <w:rPr>
          <w:rFonts w:cstheme="minorHAnsi"/>
        </w:rPr>
        <w:t xml:space="preserve"> </w:t>
      </w:r>
    </w:p>
    <w:p w14:paraId="36A30A64" w14:textId="77777777" w:rsidR="00CA61C4" w:rsidRPr="00C27FCD" w:rsidRDefault="00CA61C4" w:rsidP="009668ED">
      <w:pPr>
        <w:spacing w:line="276" w:lineRule="auto"/>
        <w:jc w:val="both"/>
        <w:rPr>
          <w:rFonts w:asciiTheme="minorHAnsi" w:hAnsiTheme="minorHAnsi" w:cstheme="minorHAnsi"/>
          <w:sz w:val="22"/>
          <w:szCs w:val="22"/>
          <w:lang w:val="en-AU"/>
        </w:rPr>
      </w:pPr>
    </w:p>
    <w:p w14:paraId="3DF1A817" w14:textId="77777777" w:rsidR="007C1995" w:rsidRPr="00C27FCD" w:rsidRDefault="007C1995" w:rsidP="005B1151">
      <w:pPr>
        <w:shd w:val="clear" w:color="auto" w:fill="E36C0A"/>
        <w:autoSpaceDE w:val="0"/>
        <w:autoSpaceDN w:val="0"/>
        <w:adjustRightInd w:val="0"/>
        <w:spacing w:line="276" w:lineRule="auto"/>
        <w:jc w:val="both"/>
        <w:rPr>
          <w:rFonts w:asciiTheme="minorHAnsi" w:hAnsiTheme="minorHAnsi" w:cstheme="minorHAnsi"/>
          <w:b/>
          <w:color w:val="FFFFFF"/>
          <w:sz w:val="22"/>
          <w:szCs w:val="22"/>
          <w:lang w:val="en-AU"/>
        </w:rPr>
      </w:pPr>
      <w:r w:rsidRPr="00C27FCD">
        <w:rPr>
          <w:rFonts w:asciiTheme="minorHAnsi" w:hAnsiTheme="minorHAnsi" w:cstheme="minorHAnsi"/>
          <w:b/>
          <w:color w:val="FFFFFF"/>
          <w:sz w:val="22"/>
          <w:szCs w:val="22"/>
          <w:lang w:val="en-AU"/>
        </w:rPr>
        <w:t>PURPOSE AND SCOPE OF THE CONSULTANCY</w:t>
      </w:r>
    </w:p>
    <w:p w14:paraId="7ACA56D0" w14:textId="7C463AC5" w:rsidR="008C4112" w:rsidRPr="00C27FCD" w:rsidRDefault="008C4112" w:rsidP="005B1151">
      <w:pPr>
        <w:pStyle w:val="Bullet1"/>
        <w:numPr>
          <w:ilvl w:val="0"/>
          <w:numId w:val="0"/>
        </w:numPr>
        <w:spacing w:before="0" w:after="0"/>
        <w:jc w:val="both"/>
        <w:rPr>
          <w:rFonts w:cstheme="minorHAnsi"/>
          <w:color w:val="auto"/>
        </w:rPr>
      </w:pPr>
    </w:p>
    <w:p w14:paraId="169DFF2C" w14:textId="58350666" w:rsidR="008E4A28" w:rsidRDefault="00B769B0" w:rsidP="009668ED">
      <w:pPr>
        <w:spacing w:after="120" w:line="259" w:lineRule="auto"/>
        <w:ind w:left="2160" w:hanging="2160"/>
        <w:rPr>
          <w:rFonts w:asciiTheme="minorHAnsi" w:eastAsia="Calibri" w:hAnsiTheme="minorHAnsi" w:cstheme="minorHAnsi"/>
          <w:sz w:val="22"/>
          <w:szCs w:val="22"/>
          <w:lang w:val="en-AU"/>
        </w:rPr>
      </w:pPr>
      <w:r w:rsidRPr="00C27FCD">
        <w:rPr>
          <w:rFonts w:asciiTheme="minorHAnsi" w:eastAsia="Calibri" w:hAnsiTheme="minorHAnsi" w:cstheme="minorHAnsi"/>
          <w:b/>
          <w:sz w:val="22"/>
          <w:szCs w:val="22"/>
          <w:lang w:val="en-AU"/>
        </w:rPr>
        <w:t>Type of consultancy</w:t>
      </w:r>
      <w:r w:rsidRPr="00C27FCD">
        <w:rPr>
          <w:rFonts w:asciiTheme="minorHAnsi" w:eastAsia="Calibri" w:hAnsiTheme="minorHAnsi" w:cstheme="minorHAnsi"/>
          <w:sz w:val="22"/>
          <w:szCs w:val="22"/>
          <w:lang w:val="en-AU"/>
        </w:rPr>
        <w:t xml:space="preserve">: </w:t>
      </w:r>
      <w:r w:rsidR="00C27FCD">
        <w:rPr>
          <w:rFonts w:asciiTheme="minorHAnsi" w:eastAsia="Calibri" w:hAnsiTheme="minorHAnsi" w:cstheme="minorHAnsi"/>
          <w:sz w:val="22"/>
          <w:szCs w:val="22"/>
          <w:lang w:val="en-AU"/>
        </w:rPr>
        <w:tab/>
      </w:r>
      <w:r w:rsidR="00DB09FA">
        <w:rPr>
          <w:rFonts w:asciiTheme="minorHAnsi" w:eastAsia="Calibri" w:hAnsiTheme="minorHAnsi" w:cstheme="minorHAnsi"/>
          <w:sz w:val="22"/>
          <w:szCs w:val="22"/>
          <w:lang w:val="en-AU"/>
        </w:rPr>
        <w:t>C</w:t>
      </w:r>
      <w:r w:rsidR="009668ED">
        <w:rPr>
          <w:rFonts w:asciiTheme="minorHAnsi" w:eastAsia="Calibri" w:hAnsiTheme="minorHAnsi" w:cstheme="minorHAnsi"/>
          <w:sz w:val="22"/>
          <w:szCs w:val="22"/>
          <w:lang w:val="en-AU"/>
        </w:rPr>
        <w:t>onducting training on group mentoring skills and practices</w:t>
      </w:r>
      <w:r w:rsidR="00DB09FA">
        <w:rPr>
          <w:rFonts w:asciiTheme="minorHAnsi" w:eastAsia="Calibri" w:hAnsiTheme="minorHAnsi" w:cstheme="minorHAnsi"/>
          <w:sz w:val="22"/>
          <w:szCs w:val="22"/>
          <w:lang w:val="en-AU"/>
        </w:rPr>
        <w:t>, and develop related facilitator guides</w:t>
      </w:r>
      <w:r w:rsidR="009668ED">
        <w:rPr>
          <w:rFonts w:asciiTheme="minorHAnsi" w:eastAsia="Calibri" w:hAnsiTheme="minorHAnsi" w:cstheme="minorHAnsi"/>
          <w:sz w:val="22"/>
          <w:szCs w:val="22"/>
          <w:lang w:val="en-AU"/>
        </w:rPr>
        <w:t>.</w:t>
      </w:r>
    </w:p>
    <w:p w14:paraId="355D990C" w14:textId="6C060861" w:rsidR="00B769B0" w:rsidRPr="00C27FCD" w:rsidRDefault="00B769B0" w:rsidP="005B1151">
      <w:pPr>
        <w:spacing w:line="259" w:lineRule="auto"/>
        <w:rPr>
          <w:rFonts w:asciiTheme="minorHAnsi" w:eastAsia="Calibri" w:hAnsiTheme="minorHAnsi" w:cstheme="minorHAnsi"/>
          <w:sz w:val="22"/>
          <w:szCs w:val="22"/>
          <w:lang w:val="en-AU"/>
        </w:rPr>
      </w:pPr>
      <w:r w:rsidRPr="00C27FCD">
        <w:rPr>
          <w:rFonts w:asciiTheme="minorHAnsi" w:eastAsia="Calibri" w:hAnsiTheme="minorHAnsi" w:cstheme="minorHAnsi"/>
          <w:b/>
          <w:sz w:val="22"/>
          <w:szCs w:val="22"/>
          <w:lang w:val="en-AU"/>
        </w:rPr>
        <w:t>Reporting to</w:t>
      </w:r>
      <w:r w:rsidRPr="00C27FCD">
        <w:rPr>
          <w:rFonts w:asciiTheme="minorHAnsi" w:eastAsia="Calibri" w:hAnsiTheme="minorHAnsi" w:cstheme="minorHAnsi"/>
          <w:sz w:val="22"/>
          <w:szCs w:val="22"/>
          <w:lang w:val="en-AU"/>
        </w:rPr>
        <w:t xml:space="preserve">: </w:t>
      </w:r>
      <w:r w:rsidR="00C27FCD">
        <w:rPr>
          <w:rFonts w:asciiTheme="minorHAnsi" w:eastAsia="Calibri" w:hAnsiTheme="minorHAnsi" w:cstheme="minorHAnsi"/>
          <w:sz w:val="22"/>
          <w:szCs w:val="22"/>
          <w:lang w:val="en-AU"/>
        </w:rPr>
        <w:tab/>
      </w:r>
      <w:r w:rsidR="00C27FCD">
        <w:rPr>
          <w:rFonts w:asciiTheme="minorHAnsi" w:eastAsia="Calibri" w:hAnsiTheme="minorHAnsi" w:cstheme="minorHAnsi"/>
          <w:sz w:val="22"/>
          <w:szCs w:val="22"/>
          <w:lang w:val="en-AU"/>
        </w:rPr>
        <w:tab/>
      </w:r>
      <w:r w:rsidR="00780A2A">
        <w:rPr>
          <w:rFonts w:asciiTheme="minorHAnsi" w:eastAsia="Calibri" w:hAnsiTheme="minorHAnsi" w:cstheme="minorHAnsi"/>
          <w:sz w:val="22"/>
          <w:szCs w:val="22"/>
          <w:lang w:val="en-AU"/>
        </w:rPr>
        <w:t xml:space="preserve">Program </w:t>
      </w:r>
      <w:r w:rsidRPr="00C27FCD">
        <w:rPr>
          <w:rFonts w:asciiTheme="minorHAnsi" w:eastAsia="Calibri" w:hAnsiTheme="minorHAnsi" w:cstheme="minorHAnsi"/>
          <w:sz w:val="22"/>
          <w:szCs w:val="22"/>
          <w:lang w:val="en-AU"/>
        </w:rPr>
        <w:t xml:space="preserve">Manager, </w:t>
      </w:r>
      <w:proofErr w:type="spellStart"/>
      <w:r w:rsidRPr="00C27FCD">
        <w:rPr>
          <w:rFonts w:asciiTheme="minorHAnsi" w:eastAsia="Calibri" w:hAnsiTheme="minorHAnsi" w:cstheme="minorHAnsi"/>
          <w:sz w:val="22"/>
          <w:szCs w:val="22"/>
          <w:lang w:val="en-AU"/>
        </w:rPr>
        <w:t>Pikinini</w:t>
      </w:r>
      <w:proofErr w:type="spellEnd"/>
      <w:r w:rsidRPr="00C27FCD">
        <w:rPr>
          <w:rFonts w:asciiTheme="minorHAnsi" w:eastAsia="Calibri" w:hAnsiTheme="minorHAnsi" w:cstheme="minorHAnsi"/>
          <w:sz w:val="22"/>
          <w:szCs w:val="22"/>
          <w:lang w:val="en-AU"/>
        </w:rPr>
        <w:t xml:space="preserve"> </w:t>
      </w:r>
      <w:proofErr w:type="spellStart"/>
      <w:r w:rsidRPr="00C27FCD">
        <w:rPr>
          <w:rFonts w:asciiTheme="minorHAnsi" w:eastAsia="Calibri" w:hAnsiTheme="minorHAnsi" w:cstheme="minorHAnsi"/>
          <w:sz w:val="22"/>
          <w:szCs w:val="22"/>
          <w:lang w:val="en-AU"/>
        </w:rPr>
        <w:t>Kisim</w:t>
      </w:r>
      <w:proofErr w:type="spellEnd"/>
      <w:r w:rsidRPr="00C27FCD">
        <w:rPr>
          <w:rFonts w:asciiTheme="minorHAnsi" w:eastAsia="Calibri" w:hAnsiTheme="minorHAnsi" w:cstheme="minorHAnsi"/>
          <w:sz w:val="22"/>
          <w:szCs w:val="22"/>
          <w:lang w:val="en-AU"/>
        </w:rPr>
        <w:t xml:space="preserve"> Save</w:t>
      </w:r>
    </w:p>
    <w:p w14:paraId="62C53C8C" w14:textId="457B397C" w:rsidR="00B769B0" w:rsidRPr="00780A2A" w:rsidRDefault="00B769B0" w:rsidP="005B1151">
      <w:pPr>
        <w:spacing w:line="259" w:lineRule="auto"/>
        <w:rPr>
          <w:rFonts w:asciiTheme="minorHAnsi" w:eastAsia="Calibri" w:hAnsiTheme="minorHAnsi" w:cstheme="minorHAnsi"/>
          <w:sz w:val="22"/>
          <w:szCs w:val="22"/>
          <w:lang w:val="en-AU"/>
        </w:rPr>
      </w:pPr>
      <w:r w:rsidRPr="00C27FCD">
        <w:rPr>
          <w:rFonts w:asciiTheme="minorHAnsi" w:eastAsia="Calibri" w:hAnsiTheme="minorHAnsi" w:cstheme="minorHAnsi"/>
          <w:b/>
          <w:sz w:val="22"/>
          <w:szCs w:val="22"/>
          <w:lang w:val="en-AU"/>
        </w:rPr>
        <w:t xml:space="preserve">Timeframe: </w:t>
      </w:r>
      <w:r w:rsidR="00C27FCD">
        <w:rPr>
          <w:rFonts w:asciiTheme="minorHAnsi" w:eastAsia="Calibri" w:hAnsiTheme="minorHAnsi" w:cstheme="minorHAnsi"/>
          <w:b/>
          <w:sz w:val="22"/>
          <w:szCs w:val="22"/>
          <w:lang w:val="en-AU"/>
        </w:rPr>
        <w:tab/>
      </w:r>
      <w:r w:rsidR="00C27FCD">
        <w:rPr>
          <w:rFonts w:asciiTheme="minorHAnsi" w:eastAsia="Calibri" w:hAnsiTheme="minorHAnsi" w:cstheme="minorHAnsi"/>
          <w:b/>
          <w:sz w:val="22"/>
          <w:szCs w:val="22"/>
          <w:lang w:val="en-AU"/>
        </w:rPr>
        <w:tab/>
      </w:r>
      <w:r w:rsidR="00646B5A" w:rsidRPr="001909B5">
        <w:rPr>
          <w:rFonts w:asciiTheme="minorHAnsi" w:eastAsia="Calibri" w:hAnsiTheme="minorHAnsi" w:cstheme="minorHAnsi"/>
          <w:sz w:val="22"/>
          <w:szCs w:val="22"/>
          <w:lang w:val="en-AU"/>
        </w:rPr>
        <w:t>14</w:t>
      </w:r>
      <w:r w:rsidR="00CC2A76" w:rsidRPr="001909B5">
        <w:rPr>
          <w:rFonts w:asciiTheme="minorHAnsi" w:eastAsia="Calibri" w:hAnsiTheme="minorHAnsi" w:cstheme="minorHAnsi"/>
          <w:sz w:val="22"/>
          <w:szCs w:val="22"/>
          <w:lang w:val="en-AU"/>
        </w:rPr>
        <w:t xml:space="preserve"> days</w:t>
      </w:r>
      <w:r w:rsidR="00780A2A" w:rsidRPr="001909B5">
        <w:rPr>
          <w:rFonts w:asciiTheme="minorHAnsi" w:eastAsia="Calibri" w:hAnsiTheme="minorHAnsi" w:cstheme="minorHAnsi"/>
          <w:sz w:val="22"/>
          <w:szCs w:val="22"/>
          <w:lang w:val="en-AU"/>
        </w:rPr>
        <w:t xml:space="preserve"> in</w:t>
      </w:r>
      <w:r w:rsidR="00780A2A" w:rsidRPr="00780A2A">
        <w:rPr>
          <w:rFonts w:asciiTheme="minorHAnsi" w:eastAsia="Calibri" w:hAnsiTheme="minorHAnsi" w:cstheme="minorHAnsi"/>
          <w:sz w:val="22"/>
          <w:szCs w:val="22"/>
          <w:lang w:val="en-AU"/>
        </w:rPr>
        <w:t xml:space="preserve"> January</w:t>
      </w:r>
      <w:r w:rsidR="009668ED">
        <w:rPr>
          <w:rFonts w:asciiTheme="minorHAnsi" w:eastAsia="Calibri" w:hAnsiTheme="minorHAnsi" w:cstheme="minorHAnsi"/>
          <w:sz w:val="22"/>
          <w:szCs w:val="22"/>
          <w:lang w:val="en-AU"/>
        </w:rPr>
        <w:t>-February</w:t>
      </w:r>
      <w:r w:rsidR="00780A2A" w:rsidRPr="00780A2A">
        <w:rPr>
          <w:rFonts w:asciiTheme="minorHAnsi" w:eastAsia="Calibri" w:hAnsiTheme="minorHAnsi" w:cstheme="minorHAnsi"/>
          <w:sz w:val="22"/>
          <w:szCs w:val="22"/>
          <w:lang w:val="en-AU"/>
        </w:rPr>
        <w:t xml:space="preserve"> 2020</w:t>
      </w:r>
      <w:r w:rsidR="00DA5C6F">
        <w:rPr>
          <w:rFonts w:asciiTheme="minorHAnsi" w:eastAsia="Calibri" w:hAnsiTheme="minorHAnsi" w:cstheme="minorHAnsi"/>
          <w:sz w:val="22"/>
          <w:szCs w:val="22"/>
          <w:lang w:val="en-AU"/>
        </w:rPr>
        <w:t xml:space="preserve"> (</w:t>
      </w:r>
      <w:r w:rsidR="00755A47">
        <w:rPr>
          <w:rFonts w:asciiTheme="minorHAnsi" w:eastAsia="Calibri" w:hAnsiTheme="minorHAnsi" w:cstheme="minorHAnsi"/>
          <w:sz w:val="22"/>
          <w:szCs w:val="22"/>
          <w:lang w:val="en-AU"/>
        </w:rPr>
        <w:t>plus</w:t>
      </w:r>
      <w:r w:rsidR="00DA5C6F">
        <w:rPr>
          <w:rFonts w:asciiTheme="minorHAnsi" w:eastAsia="Calibri" w:hAnsiTheme="minorHAnsi" w:cstheme="minorHAnsi"/>
          <w:sz w:val="22"/>
          <w:szCs w:val="22"/>
          <w:lang w:val="en-AU"/>
        </w:rPr>
        <w:t xml:space="preserve"> travel days</w:t>
      </w:r>
      <w:r w:rsidR="00755A47">
        <w:rPr>
          <w:rFonts w:asciiTheme="minorHAnsi" w:eastAsia="Calibri" w:hAnsiTheme="minorHAnsi" w:cstheme="minorHAnsi"/>
          <w:sz w:val="22"/>
          <w:szCs w:val="22"/>
          <w:lang w:val="en-AU"/>
        </w:rPr>
        <w:t xml:space="preserve"> to and from PNG</w:t>
      </w:r>
      <w:r w:rsidR="00DA5C6F">
        <w:rPr>
          <w:rFonts w:asciiTheme="minorHAnsi" w:eastAsia="Calibri" w:hAnsiTheme="minorHAnsi" w:cstheme="minorHAnsi"/>
          <w:sz w:val="22"/>
          <w:szCs w:val="22"/>
          <w:lang w:val="en-AU"/>
        </w:rPr>
        <w:t>)</w:t>
      </w:r>
    </w:p>
    <w:p w14:paraId="43B0A2DF" w14:textId="36766288" w:rsidR="00B769B0" w:rsidRPr="00C27FCD" w:rsidRDefault="00B769B0" w:rsidP="005B1151">
      <w:pPr>
        <w:pBdr>
          <w:bottom w:val="single" w:sz="12" w:space="1" w:color="auto"/>
        </w:pBdr>
        <w:spacing w:line="259" w:lineRule="auto"/>
        <w:rPr>
          <w:rFonts w:asciiTheme="minorHAnsi" w:eastAsia="Calibri" w:hAnsiTheme="minorHAnsi" w:cstheme="minorHAnsi"/>
          <w:sz w:val="22"/>
          <w:szCs w:val="22"/>
          <w:lang w:val="en-AU"/>
        </w:rPr>
      </w:pPr>
      <w:r w:rsidRPr="00C27FCD">
        <w:rPr>
          <w:rFonts w:asciiTheme="minorHAnsi" w:eastAsia="Calibri" w:hAnsiTheme="minorHAnsi" w:cstheme="minorHAnsi"/>
          <w:b/>
          <w:sz w:val="22"/>
          <w:szCs w:val="22"/>
          <w:lang w:val="en-AU"/>
        </w:rPr>
        <w:t>Start date:</w:t>
      </w:r>
      <w:r w:rsidRPr="00C27FCD">
        <w:rPr>
          <w:rFonts w:asciiTheme="minorHAnsi" w:eastAsia="Calibri" w:hAnsiTheme="minorHAnsi" w:cstheme="minorHAnsi"/>
          <w:sz w:val="22"/>
          <w:szCs w:val="22"/>
          <w:lang w:val="en-AU"/>
        </w:rPr>
        <w:t xml:space="preserve"> </w:t>
      </w:r>
      <w:r w:rsidR="00C27FCD">
        <w:rPr>
          <w:rFonts w:asciiTheme="minorHAnsi" w:eastAsia="Calibri" w:hAnsiTheme="minorHAnsi" w:cstheme="minorHAnsi"/>
          <w:sz w:val="22"/>
          <w:szCs w:val="22"/>
          <w:lang w:val="en-AU"/>
        </w:rPr>
        <w:tab/>
      </w:r>
      <w:r w:rsidR="00C27FCD">
        <w:rPr>
          <w:rFonts w:asciiTheme="minorHAnsi" w:eastAsia="Calibri" w:hAnsiTheme="minorHAnsi" w:cstheme="minorHAnsi"/>
          <w:sz w:val="22"/>
          <w:szCs w:val="22"/>
          <w:lang w:val="en-AU"/>
        </w:rPr>
        <w:tab/>
      </w:r>
      <w:r w:rsidR="00CC2A76">
        <w:rPr>
          <w:rFonts w:asciiTheme="minorHAnsi" w:eastAsia="Calibri" w:hAnsiTheme="minorHAnsi" w:cstheme="minorHAnsi"/>
          <w:sz w:val="22"/>
          <w:szCs w:val="22"/>
          <w:lang w:val="en-AU"/>
        </w:rPr>
        <w:t>January 2020</w:t>
      </w:r>
    </w:p>
    <w:p w14:paraId="58FFA50F" w14:textId="77777777" w:rsidR="00B769B0" w:rsidRPr="00C27FCD" w:rsidRDefault="00B769B0" w:rsidP="005B1151">
      <w:pPr>
        <w:pStyle w:val="Bullet1"/>
        <w:numPr>
          <w:ilvl w:val="0"/>
          <w:numId w:val="0"/>
        </w:numPr>
        <w:spacing w:before="0" w:after="0"/>
        <w:jc w:val="both"/>
        <w:rPr>
          <w:rFonts w:cstheme="minorHAnsi"/>
          <w:color w:val="auto"/>
        </w:rPr>
      </w:pPr>
    </w:p>
    <w:p w14:paraId="5F0F29A0" w14:textId="1A6A9A1B" w:rsidR="008E4A28" w:rsidRDefault="007C1995" w:rsidP="005B1151">
      <w:pPr>
        <w:pStyle w:val="Bullet1"/>
        <w:numPr>
          <w:ilvl w:val="0"/>
          <w:numId w:val="0"/>
        </w:numPr>
        <w:spacing w:before="0" w:after="0"/>
        <w:jc w:val="both"/>
        <w:rPr>
          <w:rFonts w:cstheme="minorHAnsi"/>
          <w:color w:val="auto"/>
        </w:rPr>
      </w:pPr>
      <w:r w:rsidRPr="00C27FCD">
        <w:rPr>
          <w:rFonts w:cstheme="minorHAnsi"/>
          <w:color w:val="auto"/>
        </w:rPr>
        <w:t xml:space="preserve">CARE </w:t>
      </w:r>
      <w:r w:rsidR="009B4836" w:rsidRPr="00C27FCD">
        <w:rPr>
          <w:rFonts w:cstheme="minorHAnsi"/>
          <w:color w:val="auto"/>
        </w:rPr>
        <w:t xml:space="preserve">PNG </w:t>
      </w:r>
      <w:r w:rsidRPr="00C27FCD">
        <w:rPr>
          <w:rFonts w:cstheme="minorHAnsi"/>
          <w:color w:val="auto"/>
        </w:rPr>
        <w:t>seeks a</w:t>
      </w:r>
      <w:r w:rsidR="00AC5069" w:rsidRPr="00C27FCD">
        <w:rPr>
          <w:rFonts w:cstheme="minorHAnsi"/>
          <w:color w:val="auto"/>
        </w:rPr>
        <w:t xml:space="preserve">n Elementary </w:t>
      </w:r>
      <w:r w:rsidR="00780A2A" w:rsidRPr="00C27FCD">
        <w:rPr>
          <w:rFonts w:cstheme="minorHAnsi"/>
          <w:color w:val="auto"/>
        </w:rPr>
        <w:t xml:space="preserve">Education </w:t>
      </w:r>
      <w:r w:rsidR="00780A2A">
        <w:rPr>
          <w:rFonts w:cstheme="minorHAnsi"/>
          <w:color w:val="auto"/>
        </w:rPr>
        <w:t>Specialist</w:t>
      </w:r>
      <w:r w:rsidR="00AC5069" w:rsidRPr="00C27FCD">
        <w:rPr>
          <w:rFonts w:cstheme="minorHAnsi"/>
          <w:color w:val="auto"/>
        </w:rPr>
        <w:t xml:space="preserve"> with </w:t>
      </w:r>
      <w:r w:rsidR="00DB09FA">
        <w:rPr>
          <w:rFonts w:cstheme="minorHAnsi"/>
          <w:color w:val="auto"/>
        </w:rPr>
        <w:t xml:space="preserve">a good </w:t>
      </w:r>
      <w:r w:rsidR="00AC5069" w:rsidRPr="00C27FCD">
        <w:rPr>
          <w:rFonts w:cstheme="minorHAnsi"/>
          <w:color w:val="auto"/>
        </w:rPr>
        <w:t>understanding of the education system in Papua New Guinea</w:t>
      </w:r>
      <w:r w:rsidR="00DB09FA">
        <w:rPr>
          <w:rFonts w:cstheme="minorHAnsi"/>
          <w:color w:val="auto"/>
        </w:rPr>
        <w:t xml:space="preserve">, thorough </w:t>
      </w:r>
      <w:r w:rsidR="00B769B0" w:rsidRPr="00C27FCD">
        <w:rPr>
          <w:rFonts w:cstheme="minorHAnsi"/>
          <w:color w:val="auto"/>
        </w:rPr>
        <w:t>experience in</w:t>
      </w:r>
      <w:r w:rsidR="00DB09FA">
        <w:rPr>
          <w:rFonts w:cstheme="minorHAnsi"/>
          <w:color w:val="auto"/>
        </w:rPr>
        <w:t xml:space="preserve"> </w:t>
      </w:r>
      <w:r w:rsidR="00B769B0" w:rsidRPr="00C27FCD">
        <w:rPr>
          <w:rFonts w:cstheme="minorHAnsi"/>
          <w:color w:val="auto"/>
          <w:lang w:val="en"/>
        </w:rPr>
        <w:t xml:space="preserve">facilitating </w:t>
      </w:r>
      <w:r w:rsidR="00780A2A">
        <w:rPr>
          <w:rFonts w:cstheme="minorHAnsi"/>
          <w:color w:val="auto"/>
          <w:lang w:val="en"/>
        </w:rPr>
        <w:t xml:space="preserve">teacher training and </w:t>
      </w:r>
      <w:r w:rsidR="009668ED">
        <w:rPr>
          <w:rFonts w:cstheme="minorHAnsi"/>
          <w:color w:val="auto"/>
          <w:lang w:val="en"/>
        </w:rPr>
        <w:t xml:space="preserve">group </w:t>
      </w:r>
      <w:r w:rsidR="00DB09FA">
        <w:rPr>
          <w:rFonts w:cstheme="minorHAnsi"/>
          <w:color w:val="auto"/>
          <w:lang w:val="en"/>
        </w:rPr>
        <w:t>mentoring,</w:t>
      </w:r>
      <w:r w:rsidR="00B769B0" w:rsidRPr="00C27FCD">
        <w:rPr>
          <w:rFonts w:cstheme="minorHAnsi"/>
          <w:color w:val="auto"/>
          <w:lang w:val="en"/>
        </w:rPr>
        <w:t xml:space="preserve"> and</w:t>
      </w:r>
      <w:r w:rsidR="00DB09FA">
        <w:rPr>
          <w:rFonts w:cstheme="minorHAnsi"/>
          <w:color w:val="auto"/>
          <w:lang w:val="en"/>
        </w:rPr>
        <w:t xml:space="preserve"> experience</w:t>
      </w:r>
      <w:r w:rsidR="00B769B0" w:rsidRPr="00C27FCD">
        <w:rPr>
          <w:rFonts w:cstheme="minorHAnsi"/>
          <w:color w:val="auto"/>
          <w:lang w:val="en"/>
        </w:rPr>
        <w:t xml:space="preserve"> de</w:t>
      </w:r>
      <w:r w:rsidR="00DB09FA">
        <w:rPr>
          <w:rFonts w:cstheme="minorHAnsi"/>
          <w:color w:val="auto"/>
          <w:lang w:val="en"/>
        </w:rPr>
        <w:t>veloping</w:t>
      </w:r>
      <w:r w:rsidR="00780A2A">
        <w:rPr>
          <w:rFonts w:cstheme="minorHAnsi"/>
          <w:color w:val="auto"/>
          <w:lang w:val="en"/>
        </w:rPr>
        <w:t xml:space="preserve"> of</w:t>
      </w:r>
      <w:r w:rsidR="00DB09FA">
        <w:rPr>
          <w:rFonts w:cstheme="minorHAnsi"/>
          <w:color w:val="auto"/>
          <w:lang w:val="en"/>
        </w:rPr>
        <w:t xml:space="preserve"> training materials.</w:t>
      </w:r>
    </w:p>
    <w:p w14:paraId="68492F85" w14:textId="16FE9E5E" w:rsidR="008E4A28" w:rsidRDefault="008E4A28" w:rsidP="005B1151">
      <w:pPr>
        <w:pStyle w:val="Bullet1"/>
        <w:numPr>
          <w:ilvl w:val="0"/>
          <w:numId w:val="0"/>
        </w:numPr>
        <w:spacing w:before="0" w:after="0"/>
        <w:jc w:val="both"/>
        <w:rPr>
          <w:rFonts w:cstheme="minorHAnsi"/>
          <w:color w:val="auto"/>
        </w:rPr>
      </w:pPr>
    </w:p>
    <w:p w14:paraId="410E2C07" w14:textId="05410CF0" w:rsidR="008E4A28" w:rsidRPr="008E4A28" w:rsidRDefault="008E4A28" w:rsidP="005B1151">
      <w:pPr>
        <w:pStyle w:val="Bullet1"/>
        <w:numPr>
          <w:ilvl w:val="0"/>
          <w:numId w:val="0"/>
        </w:numPr>
        <w:spacing w:before="0" w:after="0"/>
        <w:jc w:val="both"/>
        <w:rPr>
          <w:rFonts w:cstheme="minorHAnsi"/>
          <w:b/>
          <w:color w:val="auto"/>
        </w:rPr>
      </w:pPr>
      <w:r w:rsidRPr="008E4A28">
        <w:rPr>
          <w:rFonts w:cstheme="minorHAnsi"/>
          <w:b/>
          <w:color w:val="auto"/>
        </w:rPr>
        <w:t>Consultancy objective</w:t>
      </w:r>
      <w:r w:rsidR="00755A47">
        <w:rPr>
          <w:rFonts w:cstheme="minorHAnsi"/>
          <w:b/>
          <w:color w:val="auto"/>
        </w:rPr>
        <w:t>s</w:t>
      </w:r>
    </w:p>
    <w:p w14:paraId="12785D90" w14:textId="5114BBDD" w:rsidR="00CA61C4" w:rsidRDefault="00CA61C4" w:rsidP="00286497">
      <w:pPr>
        <w:pStyle w:val="Bullet1"/>
        <w:numPr>
          <w:ilvl w:val="0"/>
          <w:numId w:val="11"/>
        </w:numPr>
        <w:spacing w:before="0" w:after="0"/>
        <w:ind w:left="567" w:hanging="207"/>
        <w:jc w:val="both"/>
        <w:rPr>
          <w:rFonts w:cstheme="minorHAnsi"/>
          <w:color w:val="auto"/>
        </w:rPr>
      </w:pPr>
      <w:r>
        <w:rPr>
          <w:rFonts w:cstheme="minorHAnsi"/>
          <w:color w:val="auto"/>
        </w:rPr>
        <w:t xml:space="preserve"> </w:t>
      </w:r>
      <w:r w:rsidR="00DB09FA">
        <w:rPr>
          <w:rFonts w:cstheme="minorHAnsi"/>
          <w:color w:val="auto"/>
        </w:rPr>
        <w:t>Develop and c</w:t>
      </w:r>
      <w:r>
        <w:rPr>
          <w:rFonts w:cstheme="minorHAnsi"/>
          <w:color w:val="auto"/>
        </w:rPr>
        <w:t xml:space="preserve">onduct training of CARE, ADRA and </w:t>
      </w:r>
      <w:proofErr w:type="spellStart"/>
      <w:r>
        <w:rPr>
          <w:rFonts w:cstheme="minorHAnsi"/>
          <w:color w:val="auto"/>
        </w:rPr>
        <w:t>PDoE</w:t>
      </w:r>
      <w:proofErr w:type="spellEnd"/>
      <w:r>
        <w:rPr>
          <w:rFonts w:cstheme="minorHAnsi"/>
          <w:color w:val="auto"/>
        </w:rPr>
        <w:t xml:space="preserve"> elementary teacher trainers o</w:t>
      </w:r>
      <w:r w:rsidR="00DB09FA">
        <w:rPr>
          <w:rFonts w:cstheme="minorHAnsi"/>
          <w:color w:val="auto"/>
        </w:rPr>
        <w:t>n facilitating group mentoring,</w:t>
      </w:r>
      <w:r w:rsidR="00286497">
        <w:rPr>
          <w:rFonts w:cstheme="minorHAnsi"/>
          <w:color w:val="auto"/>
        </w:rPr>
        <w:t xml:space="preserve"> </w:t>
      </w:r>
      <w:r>
        <w:rPr>
          <w:rFonts w:cstheme="minorHAnsi"/>
          <w:color w:val="auto"/>
        </w:rPr>
        <w:t>including:</w:t>
      </w:r>
    </w:p>
    <w:p w14:paraId="0827B74A" w14:textId="77777777" w:rsidR="00DB09FA" w:rsidRDefault="00CA61C4" w:rsidP="00286497">
      <w:pPr>
        <w:pStyle w:val="ListParagraph"/>
        <w:numPr>
          <w:ilvl w:val="1"/>
          <w:numId w:val="15"/>
        </w:numPr>
        <w:shd w:val="clear" w:color="auto" w:fill="FFFFFF"/>
        <w:ind w:left="993" w:hanging="284"/>
        <w:rPr>
          <w:rFonts w:asciiTheme="minorHAnsi" w:hAnsiTheme="minorHAnsi" w:cstheme="minorHAnsi"/>
          <w:color w:val="222222"/>
          <w:sz w:val="22"/>
          <w:szCs w:val="22"/>
        </w:rPr>
      </w:pPr>
      <w:r w:rsidRPr="00286497">
        <w:rPr>
          <w:rFonts w:asciiTheme="minorHAnsi" w:hAnsiTheme="minorHAnsi" w:cstheme="minorHAnsi"/>
          <w:color w:val="222222"/>
          <w:sz w:val="22"/>
          <w:szCs w:val="22"/>
        </w:rPr>
        <w:t xml:space="preserve">Understanding </w:t>
      </w:r>
      <w:r w:rsidR="00DB09FA">
        <w:rPr>
          <w:rFonts w:asciiTheme="minorHAnsi" w:hAnsiTheme="minorHAnsi" w:cstheme="minorHAnsi"/>
          <w:color w:val="222222"/>
          <w:sz w:val="22"/>
          <w:szCs w:val="22"/>
        </w:rPr>
        <w:t>of what mentoring constitutes;</w:t>
      </w:r>
    </w:p>
    <w:p w14:paraId="09B6E79F" w14:textId="17711AB0" w:rsidR="00CA61C4" w:rsidRPr="00286497" w:rsidRDefault="00DB09FA" w:rsidP="00286497">
      <w:pPr>
        <w:pStyle w:val="ListParagraph"/>
        <w:numPr>
          <w:ilvl w:val="1"/>
          <w:numId w:val="15"/>
        </w:numPr>
        <w:shd w:val="clear" w:color="auto" w:fill="FFFFFF"/>
        <w:ind w:left="993" w:hanging="284"/>
        <w:rPr>
          <w:rFonts w:asciiTheme="minorHAnsi" w:hAnsiTheme="minorHAnsi" w:cstheme="minorHAnsi"/>
          <w:color w:val="222222"/>
          <w:sz w:val="22"/>
          <w:szCs w:val="22"/>
        </w:rPr>
      </w:pPr>
      <w:r>
        <w:rPr>
          <w:rFonts w:asciiTheme="minorHAnsi" w:hAnsiTheme="minorHAnsi" w:cstheme="minorHAnsi"/>
          <w:color w:val="222222"/>
          <w:sz w:val="22"/>
          <w:szCs w:val="22"/>
        </w:rPr>
        <w:t>D</w:t>
      </w:r>
      <w:r w:rsidR="00CA61C4" w:rsidRPr="00286497">
        <w:rPr>
          <w:rFonts w:asciiTheme="minorHAnsi" w:hAnsiTheme="minorHAnsi" w:cstheme="minorHAnsi"/>
          <w:color w:val="222222"/>
          <w:sz w:val="22"/>
          <w:szCs w:val="22"/>
        </w:rPr>
        <w:t>eveloping skills in mentoring;</w:t>
      </w:r>
    </w:p>
    <w:p w14:paraId="48E0802D" w14:textId="72F9FB97" w:rsidR="00CA61C4" w:rsidRPr="00286497" w:rsidRDefault="00CA61C4" w:rsidP="00286497">
      <w:pPr>
        <w:pStyle w:val="ListParagraph"/>
        <w:numPr>
          <w:ilvl w:val="1"/>
          <w:numId w:val="15"/>
        </w:numPr>
        <w:shd w:val="clear" w:color="auto" w:fill="FFFFFF"/>
        <w:ind w:left="993" w:hanging="284"/>
        <w:rPr>
          <w:rFonts w:asciiTheme="minorHAnsi" w:hAnsiTheme="minorHAnsi" w:cstheme="minorHAnsi"/>
          <w:color w:val="222222"/>
          <w:sz w:val="22"/>
          <w:szCs w:val="22"/>
        </w:rPr>
      </w:pPr>
      <w:r w:rsidRPr="00286497">
        <w:rPr>
          <w:rFonts w:asciiTheme="minorHAnsi" w:hAnsiTheme="minorHAnsi" w:cstheme="minorHAnsi"/>
          <w:color w:val="222222"/>
          <w:sz w:val="22"/>
          <w:szCs w:val="22"/>
        </w:rPr>
        <w:t>Improving observation and feedback skills;</w:t>
      </w:r>
    </w:p>
    <w:p w14:paraId="4E11376E" w14:textId="211AB979" w:rsidR="00CA61C4" w:rsidRPr="00286497" w:rsidRDefault="00CA61C4" w:rsidP="00286497">
      <w:pPr>
        <w:pStyle w:val="ListParagraph"/>
        <w:numPr>
          <w:ilvl w:val="1"/>
          <w:numId w:val="15"/>
        </w:numPr>
        <w:shd w:val="clear" w:color="auto" w:fill="FFFFFF"/>
        <w:ind w:left="993" w:hanging="284"/>
        <w:rPr>
          <w:rFonts w:asciiTheme="minorHAnsi" w:hAnsiTheme="minorHAnsi" w:cstheme="minorHAnsi"/>
          <w:color w:val="222222"/>
          <w:sz w:val="22"/>
          <w:szCs w:val="22"/>
        </w:rPr>
      </w:pPr>
      <w:r w:rsidRPr="00286497">
        <w:rPr>
          <w:rFonts w:asciiTheme="minorHAnsi" w:hAnsiTheme="minorHAnsi" w:cstheme="minorHAnsi"/>
          <w:color w:val="222222"/>
          <w:sz w:val="22"/>
          <w:szCs w:val="22"/>
        </w:rPr>
        <w:t>Enhancing analytical skills to understand the issues faced by teachers and facilitation of group mentoring to identify solutions</w:t>
      </w:r>
      <w:r w:rsidR="00DB09FA">
        <w:rPr>
          <w:rFonts w:asciiTheme="minorHAnsi" w:hAnsiTheme="minorHAnsi" w:cstheme="minorHAnsi"/>
          <w:color w:val="222222"/>
          <w:sz w:val="22"/>
          <w:szCs w:val="22"/>
        </w:rPr>
        <w:t>;</w:t>
      </w:r>
    </w:p>
    <w:p w14:paraId="1A3FC563" w14:textId="3EE98920" w:rsidR="00CA61C4" w:rsidRPr="00286497" w:rsidRDefault="00DB09FA" w:rsidP="00286497">
      <w:pPr>
        <w:pStyle w:val="ListParagraph"/>
        <w:numPr>
          <w:ilvl w:val="1"/>
          <w:numId w:val="15"/>
        </w:numPr>
        <w:shd w:val="clear" w:color="auto" w:fill="FFFFFF"/>
        <w:ind w:left="993" w:hanging="284"/>
        <w:rPr>
          <w:rFonts w:asciiTheme="minorHAnsi" w:hAnsiTheme="minorHAnsi" w:cstheme="minorHAnsi"/>
          <w:color w:val="222222"/>
          <w:sz w:val="22"/>
          <w:szCs w:val="22"/>
        </w:rPr>
      </w:pPr>
      <w:r>
        <w:rPr>
          <w:rFonts w:asciiTheme="minorHAnsi" w:hAnsiTheme="minorHAnsi" w:cstheme="minorHAnsi"/>
          <w:color w:val="222222"/>
          <w:sz w:val="22"/>
          <w:szCs w:val="22"/>
        </w:rPr>
        <w:t xml:space="preserve">How to create </w:t>
      </w:r>
      <w:r w:rsidR="00CA61C4" w:rsidRPr="00286497">
        <w:rPr>
          <w:rFonts w:asciiTheme="minorHAnsi" w:hAnsiTheme="minorHAnsi" w:cstheme="minorHAnsi"/>
          <w:color w:val="222222"/>
          <w:sz w:val="22"/>
          <w:szCs w:val="22"/>
        </w:rPr>
        <w:t>a safe reflection space;</w:t>
      </w:r>
    </w:p>
    <w:p w14:paraId="5DC474C3" w14:textId="37A1FF02" w:rsidR="00286497" w:rsidRPr="00286497" w:rsidRDefault="00286497" w:rsidP="00286497">
      <w:pPr>
        <w:pStyle w:val="ListParagraph"/>
        <w:numPr>
          <w:ilvl w:val="1"/>
          <w:numId w:val="15"/>
        </w:numPr>
        <w:shd w:val="clear" w:color="auto" w:fill="FFFFFF"/>
        <w:ind w:left="993" w:hanging="284"/>
        <w:rPr>
          <w:rFonts w:asciiTheme="minorHAnsi" w:hAnsiTheme="minorHAnsi" w:cstheme="minorHAnsi"/>
          <w:color w:val="222222"/>
          <w:sz w:val="22"/>
          <w:szCs w:val="22"/>
        </w:rPr>
      </w:pPr>
      <w:r w:rsidRPr="00286497">
        <w:rPr>
          <w:rFonts w:asciiTheme="minorHAnsi" w:hAnsiTheme="minorHAnsi" w:cstheme="minorHAnsi"/>
          <w:sz w:val="22"/>
          <w:szCs w:val="22"/>
        </w:rPr>
        <w:t xml:space="preserve">Practical guidance for the facilitators on </w:t>
      </w:r>
      <w:r w:rsidRPr="00286497">
        <w:rPr>
          <w:rFonts w:asciiTheme="minorHAnsi" w:hAnsiTheme="minorHAnsi" w:cstheme="minorHAnsi"/>
          <w:i/>
          <w:sz w:val="22"/>
          <w:szCs w:val="22"/>
        </w:rPr>
        <w:t>how</w:t>
      </w:r>
      <w:r w:rsidRPr="00286497">
        <w:rPr>
          <w:rFonts w:asciiTheme="minorHAnsi" w:hAnsiTheme="minorHAnsi" w:cstheme="minorHAnsi"/>
          <w:sz w:val="22"/>
          <w:szCs w:val="22"/>
        </w:rPr>
        <w:t xml:space="preserve"> to facilitate peer-learning and mentoring is important, and training should include time for p</w:t>
      </w:r>
      <w:r>
        <w:rPr>
          <w:rFonts w:asciiTheme="minorHAnsi" w:hAnsiTheme="minorHAnsi" w:cstheme="minorHAnsi"/>
          <w:sz w:val="22"/>
          <w:szCs w:val="22"/>
        </w:rPr>
        <w:t>racticing techniques and tools.</w:t>
      </w:r>
    </w:p>
    <w:p w14:paraId="76771B49" w14:textId="77777777" w:rsidR="00CA61C4" w:rsidRDefault="00CA61C4" w:rsidP="00CA61C4">
      <w:pPr>
        <w:pStyle w:val="Bullet1"/>
        <w:numPr>
          <w:ilvl w:val="0"/>
          <w:numId w:val="0"/>
        </w:numPr>
        <w:spacing w:before="0" w:after="0"/>
        <w:ind w:left="720"/>
        <w:jc w:val="both"/>
        <w:rPr>
          <w:rFonts w:cstheme="minorHAnsi"/>
          <w:color w:val="auto"/>
        </w:rPr>
      </w:pPr>
    </w:p>
    <w:p w14:paraId="02716625" w14:textId="4303AD7E" w:rsidR="00C13AD0" w:rsidRDefault="009668ED" w:rsidP="00EE1E3D">
      <w:pPr>
        <w:pStyle w:val="Bullet1"/>
        <w:numPr>
          <w:ilvl w:val="0"/>
          <w:numId w:val="11"/>
        </w:numPr>
        <w:spacing w:before="0" w:after="0"/>
        <w:jc w:val="both"/>
        <w:rPr>
          <w:rFonts w:cstheme="minorHAnsi"/>
          <w:color w:val="auto"/>
        </w:rPr>
      </w:pPr>
      <w:r>
        <w:rPr>
          <w:rFonts w:cstheme="minorHAnsi"/>
          <w:color w:val="auto"/>
        </w:rPr>
        <w:t xml:space="preserve"> </w:t>
      </w:r>
      <w:r w:rsidR="00EE1E3D">
        <w:rPr>
          <w:rFonts w:cstheme="minorHAnsi"/>
          <w:color w:val="auto"/>
        </w:rPr>
        <w:t>D</w:t>
      </w:r>
      <w:r w:rsidR="001D075A" w:rsidRPr="00C27FCD">
        <w:rPr>
          <w:rFonts w:cstheme="minorHAnsi"/>
          <w:color w:val="auto"/>
        </w:rPr>
        <w:t>evelop</w:t>
      </w:r>
      <w:r w:rsidR="00CA61C4">
        <w:rPr>
          <w:rFonts w:cstheme="minorHAnsi"/>
          <w:color w:val="auto"/>
        </w:rPr>
        <w:t xml:space="preserve"> the</w:t>
      </w:r>
      <w:r w:rsidR="001D075A" w:rsidRPr="00C27FCD">
        <w:rPr>
          <w:rFonts w:cstheme="minorHAnsi"/>
          <w:color w:val="auto"/>
        </w:rPr>
        <w:t xml:space="preserve"> </w:t>
      </w:r>
      <w:r w:rsidR="00C13AD0">
        <w:rPr>
          <w:rFonts w:cstheme="minorHAnsi"/>
          <w:color w:val="auto"/>
        </w:rPr>
        <w:t xml:space="preserve">facilitator’s guide and </w:t>
      </w:r>
      <w:r w:rsidR="00EE1E3D">
        <w:rPr>
          <w:rFonts w:cstheme="minorHAnsi"/>
          <w:color w:val="auto"/>
        </w:rPr>
        <w:t>participant</w:t>
      </w:r>
      <w:r w:rsidR="00C13AD0">
        <w:rPr>
          <w:rFonts w:cstheme="minorHAnsi"/>
          <w:color w:val="auto"/>
        </w:rPr>
        <w:t xml:space="preserve"> resources for </w:t>
      </w:r>
      <w:r w:rsidR="00EE1E3D">
        <w:rPr>
          <w:rFonts w:cstheme="minorHAnsi"/>
          <w:color w:val="auto"/>
        </w:rPr>
        <w:t xml:space="preserve">a 2 day </w:t>
      </w:r>
      <w:r>
        <w:rPr>
          <w:rFonts w:cstheme="minorHAnsi"/>
          <w:color w:val="auto"/>
        </w:rPr>
        <w:t xml:space="preserve">group </w:t>
      </w:r>
      <w:r w:rsidR="00EE1E3D">
        <w:rPr>
          <w:rFonts w:cstheme="minorHAnsi"/>
          <w:color w:val="auto"/>
        </w:rPr>
        <w:t>mentoring se</w:t>
      </w:r>
      <w:r w:rsidR="001909B5">
        <w:rPr>
          <w:rFonts w:cstheme="minorHAnsi"/>
          <w:color w:val="auto"/>
        </w:rPr>
        <w:t>ssion for elementary teachers</w:t>
      </w:r>
      <w:r w:rsidR="00EE1E3D">
        <w:rPr>
          <w:rFonts w:cstheme="minorHAnsi"/>
          <w:color w:val="auto"/>
        </w:rPr>
        <w:t>:</w:t>
      </w:r>
    </w:p>
    <w:p w14:paraId="695B9F2D" w14:textId="77777777" w:rsidR="001909B5" w:rsidRPr="001909B5" w:rsidRDefault="001909B5" w:rsidP="001909B5">
      <w:pPr>
        <w:pStyle w:val="Bullet1"/>
        <w:numPr>
          <w:ilvl w:val="0"/>
          <w:numId w:val="16"/>
        </w:numPr>
        <w:spacing w:before="0" w:after="0"/>
        <w:ind w:left="993" w:hanging="273"/>
        <w:jc w:val="both"/>
        <w:rPr>
          <w:rFonts w:cstheme="minorHAnsi"/>
          <w:color w:val="auto"/>
        </w:rPr>
      </w:pPr>
      <w:r w:rsidRPr="001909B5">
        <w:rPr>
          <w:rFonts w:cstheme="minorHAnsi"/>
          <w:color w:val="222222"/>
        </w:rPr>
        <w:t>Specific mentoring on techniques to improve classroom management and positive disciplining;</w:t>
      </w:r>
    </w:p>
    <w:p w14:paraId="5BE59DFC" w14:textId="20B5611F" w:rsidR="001909B5" w:rsidRPr="001909B5" w:rsidRDefault="001909B5" w:rsidP="001909B5">
      <w:pPr>
        <w:pStyle w:val="Bullet1"/>
        <w:numPr>
          <w:ilvl w:val="0"/>
          <w:numId w:val="16"/>
        </w:numPr>
        <w:spacing w:before="0" w:after="0"/>
        <w:ind w:left="993" w:hanging="273"/>
        <w:jc w:val="both"/>
        <w:rPr>
          <w:rFonts w:cstheme="minorHAnsi"/>
          <w:color w:val="auto"/>
        </w:rPr>
      </w:pPr>
      <w:r w:rsidRPr="001909B5">
        <w:rPr>
          <w:rFonts w:cstheme="minorHAnsi"/>
          <w:color w:val="222222"/>
        </w:rPr>
        <w:t>Specific mentoring on improving mathematics teaching strategies;</w:t>
      </w:r>
    </w:p>
    <w:p w14:paraId="4AE7CD48" w14:textId="77777777" w:rsidR="00286497" w:rsidRDefault="00286497" w:rsidP="00286497">
      <w:pPr>
        <w:pStyle w:val="Bullet1"/>
        <w:numPr>
          <w:ilvl w:val="0"/>
          <w:numId w:val="16"/>
        </w:numPr>
        <w:spacing w:before="0" w:after="0"/>
        <w:ind w:left="993" w:hanging="273"/>
        <w:jc w:val="both"/>
        <w:rPr>
          <w:rFonts w:cstheme="minorHAnsi"/>
          <w:color w:val="auto"/>
        </w:rPr>
      </w:pPr>
      <w:r>
        <w:rPr>
          <w:rFonts w:cstheme="minorHAnsi"/>
          <w:color w:val="auto"/>
        </w:rPr>
        <w:t>The strategies and tips for teachers as covered in the teacher mentoring sessions should be simple, practical and easy to practice and adopt in the classroom.</w:t>
      </w:r>
    </w:p>
    <w:p w14:paraId="15068255" w14:textId="2D59AF0E" w:rsidR="00CA61C4" w:rsidRDefault="00CA61C4" w:rsidP="00CA61C4">
      <w:pPr>
        <w:pStyle w:val="Bullet1"/>
        <w:numPr>
          <w:ilvl w:val="0"/>
          <w:numId w:val="0"/>
        </w:numPr>
        <w:spacing w:before="0" w:after="0"/>
        <w:ind w:left="720"/>
        <w:jc w:val="both"/>
        <w:rPr>
          <w:rFonts w:cstheme="minorHAnsi"/>
          <w:color w:val="auto"/>
        </w:rPr>
      </w:pPr>
    </w:p>
    <w:p w14:paraId="4F98C6E6" w14:textId="1FD22146" w:rsidR="008E4A28" w:rsidRDefault="008E4A28" w:rsidP="005B1151">
      <w:pPr>
        <w:pStyle w:val="Bullet1"/>
        <w:numPr>
          <w:ilvl w:val="0"/>
          <w:numId w:val="0"/>
        </w:numPr>
        <w:spacing w:before="0" w:after="0"/>
        <w:jc w:val="both"/>
        <w:rPr>
          <w:rFonts w:cstheme="minorHAnsi"/>
          <w:color w:val="auto"/>
        </w:rPr>
      </w:pPr>
      <w:r>
        <w:rPr>
          <w:rFonts w:cstheme="minorHAnsi"/>
          <w:color w:val="auto"/>
        </w:rPr>
        <w:t xml:space="preserve">The consultant is expected to </w:t>
      </w:r>
      <w:r w:rsidRPr="00C27FCD">
        <w:rPr>
          <w:rFonts w:cstheme="minorHAnsi"/>
          <w:color w:val="auto"/>
        </w:rPr>
        <w:t>work together with, and build the capacity of</w:t>
      </w:r>
      <w:r>
        <w:rPr>
          <w:rFonts w:cstheme="minorHAnsi"/>
          <w:color w:val="auto"/>
        </w:rPr>
        <w:t xml:space="preserve"> </w:t>
      </w:r>
      <w:r w:rsidRPr="00C27FCD">
        <w:rPr>
          <w:rFonts w:cstheme="minorHAnsi"/>
          <w:color w:val="auto"/>
        </w:rPr>
        <w:t xml:space="preserve">the </w:t>
      </w:r>
      <w:proofErr w:type="spellStart"/>
      <w:r w:rsidRPr="00C27FCD">
        <w:rPr>
          <w:rFonts w:cstheme="minorHAnsi"/>
          <w:i/>
          <w:color w:val="auto"/>
        </w:rPr>
        <w:t>Pikinini</w:t>
      </w:r>
      <w:proofErr w:type="spellEnd"/>
      <w:r w:rsidRPr="00C27FCD">
        <w:rPr>
          <w:rFonts w:cstheme="minorHAnsi"/>
          <w:i/>
          <w:color w:val="auto"/>
        </w:rPr>
        <w:t xml:space="preserve"> </w:t>
      </w:r>
      <w:proofErr w:type="spellStart"/>
      <w:r w:rsidRPr="00C27FCD">
        <w:rPr>
          <w:rFonts w:cstheme="minorHAnsi"/>
          <w:i/>
          <w:color w:val="auto"/>
        </w:rPr>
        <w:t>Kisim</w:t>
      </w:r>
      <w:proofErr w:type="spellEnd"/>
      <w:r w:rsidRPr="00C27FCD">
        <w:rPr>
          <w:rFonts w:cstheme="minorHAnsi"/>
          <w:i/>
          <w:color w:val="auto"/>
        </w:rPr>
        <w:t xml:space="preserve"> Save </w:t>
      </w:r>
      <w:r w:rsidRPr="00C27FCD">
        <w:rPr>
          <w:rFonts w:cstheme="minorHAnsi"/>
          <w:color w:val="auto"/>
        </w:rPr>
        <w:t xml:space="preserve">team and the PKS elementary education </w:t>
      </w:r>
      <w:r>
        <w:rPr>
          <w:rFonts w:cstheme="minorHAnsi"/>
          <w:color w:val="auto"/>
        </w:rPr>
        <w:t>(</w:t>
      </w:r>
      <w:r w:rsidRPr="00C27FCD">
        <w:rPr>
          <w:rFonts w:cstheme="minorHAnsi"/>
          <w:color w:val="auto"/>
        </w:rPr>
        <w:t>senior</w:t>
      </w:r>
      <w:r>
        <w:rPr>
          <w:rFonts w:cstheme="minorHAnsi"/>
          <w:color w:val="auto"/>
        </w:rPr>
        <w:t>)</w:t>
      </w:r>
      <w:r w:rsidRPr="00C27FCD">
        <w:rPr>
          <w:rFonts w:cstheme="minorHAnsi"/>
          <w:color w:val="auto"/>
        </w:rPr>
        <w:t xml:space="preserve"> project officer</w:t>
      </w:r>
      <w:r>
        <w:rPr>
          <w:rFonts w:cstheme="minorHAnsi"/>
          <w:color w:val="auto"/>
        </w:rPr>
        <w:t xml:space="preserve">s. </w:t>
      </w:r>
    </w:p>
    <w:p w14:paraId="724A642F" w14:textId="77777777" w:rsidR="004970C9" w:rsidRPr="00C27FCD" w:rsidRDefault="004970C9" w:rsidP="005B1151">
      <w:pPr>
        <w:pStyle w:val="Bullet1"/>
        <w:numPr>
          <w:ilvl w:val="0"/>
          <w:numId w:val="0"/>
        </w:numPr>
        <w:spacing w:before="0" w:after="0"/>
        <w:jc w:val="both"/>
        <w:rPr>
          <w:rFonts w:cstheme="minorHAnsi"/>
          <w:color w:val="auto"/>
        </w:rPr>
      </w:pPr>
    </w:p>
    <w:p w14:paraId="03835AC9" w14:textId="452CDDC5" w:rsidR="00641981" w:rsidRDefault="00641981" w:rsidP="005B1151">
      <w:pPr>
        <w:pStyle w:val="Bullet1"/>
        <w:numPr>
          <w:ilvl w:val="0"/>
          <w:numId w:val="0"/>
        </w:numPr>
        <w:spacing w:before="0" w:after="0"/>
        <w:jc w:val="both"/>
        <w:rPr>
          <w:rFonts w:cstheme="minorHAnsi"/>
          <w:color w:val="auto"/>
        </w:rPr>
      </w:pPr>
    </w:p>
    <w:p w14:paraId="6544A482" w14:textId="6D4477F3" w:rsidR="00755A47" w:rsidRDefault="00755A47" w:rsidP="005B1151">
      <w:pPr>
        <w:pStyle w:val="Bullet1"/>
        <w:numPr>
          <w:ilvl w:val="0"/>
          <w:numId w:val="0"/>
        </w:numPr>
        <w:spacing w:before="0" w:after="0"/>
        <w:jc w:val="both"/>
        <w:rPr>
          <w:rFonts w:cstheme="minorHAnsi"/>
          <w:color w:val="auto"/>
        </w:rPr>
      </w:pPr>
    </w:p>
    <w:p w14:paraId="76BAA22E" w14:textId="77777777" w:rsidR="00755A47" w:rsidRDefault="00755A47" w:rsidP="005B1151">
      <w:pPr>
        <w:pStyle w:val="Bullet1"/>
        <w:numPr>
          <w:ilvl w:val="0"/>
          <w:numId w:val="0"/>
        </w:numPr>
        <w:spacing w:before="0" w:after="0"/>
        <w:jc w:val="both"/>
        <w:rPr>
          <w:rFonts w:cstheme="minorHAnsi"/>
          <w:color w:val="auto"/>
        </w:rPr>
      </w:pPr>
    </w:p>
    <w:p w14:paraId="63C0F4CE" w14:textId="77777777" w:rsidR="00755A47" w:rsidRDefault="00755A47" w:rsidP="005B1151">
      <w:pPr>
        <w:pStyle w:val="Bullet1"/>
        <w:numPr>
          <w:ilvl w:val="0"/>
          <w:numId w:val="0"/>
        </w:numPr>
        <w:spacing w:before="0" w:after="0"/>
        <w:jc w:val="both"/>
        <w:rPr>
          <w:rFonts w:cstheme="minorHAnsi"/>
          <w:color w:val="auto"/>
        </w:rPr>
      </w:pPr>
    </w:p>
    <w:p w14:paraId="129DC0C4" w14:textId="77777777" w:rsidR="001909B5" w:rsidRPr="00C27FCD" w:rsidRDefault="001909B5" w:rsidP="005B1151">
      <w:pPr>
        <w:pStyle w:val="Bullet1"/>
        <w:numPr>
          <w:ilvl w:val="0"/>
          <w:numId w:val="0"/>
        </w:numPr>
        <w:spacing w:before="0" w:after="0"/>
        <w:jc w:val="both"/>
        <w:rPr>
          <w:rFonts w:cstheme="minorHAnsi"/>
          <w:color w:val="auto"/>
        </w:rPr>
      </w:pPr>
    </w:p>
    <w:p w14:paraId="0C7A2013" w14:textId="24C7143E" w:rsidR="007C1995" w:rsidRPr="00C27FCD" w:rsidRDefault="007C1995" w:rsidP="005B1151">
      <w:pPr>
        <w:shd w:val="clear" w:color="auto" w:fill="E36C0A"/>
        <w:autoSpaceDE w:val="0"/>
        <w:autoSpaceDN w:val="0"/>
        <w:adjustRightInd w:val="0"/>
        <w:spacing w:line="276" w:lineRule="auto"/>
        <w:jc w:val="both"/>
        <w:rPr>
          <w:rFonts w:asciiTheme="minorHAnsi" w:hAnsiTheme="minorHAnsi" w:cstheme="minorHAnsi"/>
          <w:b/>
          <w:color w:val="FFFFFF"/>
          <w:sz w:val="22"/>
          <w:szCs w:val="22"/>
          <w:lang w:val="en-AU"/>
        </w:rPr>
      </w:pPr>
      <w:r w:rsidRPr="00C27FCD">
        <w:rPr>
          <w:rFonts w:asciiTheme="minorHAnsi" w:hAnsiTheme="minorHAnsi" w:cstheme="minorHAnsi"/>
          <w:b/>
          <w:color w:val="FFFFFF"/>
          <w:sz w:val="22"/>
          <w:szCs w:val="22"/>
          <w:lang w:val="en-AU"/>
        </w:rPr>
        <w:lastRenderedPageBreak/>
        <w:t xml:space="preserve">KEY TASKS AND </w:t>
      </w:r>
      <w:r w:rsidR="008E4A28">
        <w:rPr>
          <w:rFonts w:asciiTheme="minorHAnsi" w:hAnsiTheme="minorHAnsi" w:cstheme="minorHAnsi"/>
          <w:b/>
          <w:color w:val="FFFFFF"/>
          <w:sz w:val="22"/>
          <w:szCs w:val="22"/>
          <w:lang w:val="en-AU"/>
        </w:rPr>
        <w:t>DELIVERABLES</w:t>
      </w:r>
    </w:p>
    <w:p w14:paraId="4AB258A6" w14:textId="488AA1DA" w:rsidR="00C27FCD" w:rsidRDefault="00C27FCD" w:rsidP="00C27FCD">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color w:val="000000"/>
          <w:sz w:val="22"/>
          <w:szCs w:val="22"/>
          <w:lang w:val="en-AU"/>
        </w:rPr>
        <w:t>T</w:t>
      </w:r>
      <w:r w:rsidR="00EE1E3D">
        <w:rPr>
          <w:rFonts w:asciiTheme="minorHAnsi" w:hAnsiTheme="minorHAnsi" w:cstheme="minorHAnsi"/>
          <w:sz w:val="22"/>
          <w:szCs w:val="22"/>
        </w:rPr>
        <w:t>he Elementary Education S</w:t>
      </w:r>
      <w:r w:rsidRPr="0080226E">
        <w:rPr>
          <w:rFonts w:asciiTheme="minorHAnsi" w:hAnsiTheme="minorHAnsi" w:cstheme="minorHAnsi"/>
          <w:sz w:val="22"/>
          <w:szCs w:val="22"/>
        </w:rPr>
        <w:t xml:space="preserve">pecialist </w:t>
      </w:r>
      <w:r w:rsidR="00EE1E3D">
        <w:rPr>
          <w:rFonts w:asciiTheme="minorHAnsi" w:hAnsiTheme="minorHAnsi" w:cstheme="minorHAnsi"/>
          <w:sz w:val="22"/>
          <w:szCs w:val="22"/>
        </w:rPr>
        <w:t>will undertake the following tasks:</w:t>
      </w:r>
    </w:p>
    <w:tbl>
      <w:tblPr>
        <w:tblStyle w:val="TableGrid"/>
        <w:tblW w:w="0" w:type="auto"/>
        <w:tblLook w:val="04A0" w:firstRow="1" w:lastRow="0" w:firstColumn="1" w:lastColumn="0" w:noHBand="0" w:noVBand="1"/>
      </w:tblPr>
      <w:tblGrid>
        <w:gridCol w:w="6232"/>
        <w:gridCol w:w="1843"/>
        <w:gridCol w:w="1701"/>
      </w:tblGrid>
      <w:tr w:rsidR="00EE1E3D" w:rsidRPr="00EE1E3D" w14:paraId="6698EFAF" w14:textId="77777777" w:rsidTr="00EE1E3D">
        <w:tc>
          <w:tcPr>
            <w:tcW w:w="6232" w:type="dxa"/>
          </w:tcPr>
          <w:p w14:paraId="5EB2E3C5" w14:textId="58493123" w:rsidR="00EE1E3D" w:rsidRPr="00EE1E3D" w:rsidRDefault="00EE1E3D" w:rsidP="00C27FCD">
            <w:pPr>
              <w:spacing w:before="100" w:beforeAutospacing="1" w:after="100" w:afterAutospacing="1" w:line="300" w:lineRule="atLeast"/>
              <w:rPr>
                <w:rFonts w:asciiTheme="minorHAnsi" w:hAnsiTheme="minorHAnsi" w:cstheme="minorHAnsi"/>
                <w:b/>
                <w:sz w:val="22"/>
                <w:szCs w:val="22"/>
              </w:rPr>
            </w:pPr>
            <w:r w:rsidRPr="00EE1E3D">
              <w:rPr>
                <w:rFonts w:asciiTheme="minorHAnsi" w:hAnsiTheme="minorHAnsi" w:cstheme="minorHAnsi"/>
                <w:b/>
                <w:sz w:val="22"/>
                <w:szCs w:val="22"/>
              </w:rPr>
              <w:t>Description of key task</w:t>
            </w:r>
          </w:p>
        </w:tc>
        <w:tc>
          <w:tcPr>
            <w:tcW w:w="1843" w:type="dxa"/>
          </w:tcPr>
          <w:p w14:paraId="0FD8D7E8" w14:textId="69C696E2" w:rsidR="00EE1E3D" w:rsidRPr="00EE1E3D" w:rsidRDefault="00EE1E3D" w:rsidP="00C27FCD">
            <w:pPr>
              <w:spacing w:before="100" w:beforeAutospacing="1" w:after="100" w:afterAutospacing="1" w:line="300" w:lineRule="atLeast"/>
              <w:rPr>
                <w:rFonts w:asciiTheme="minorHAnsi" w:hAnsiTheme="minorHAnsi" w:cstheme="minorHAnsi"/>
                <w:b/>
                <w:sz w:val="22"/>
                <w:szCs w:val="22"/>
              </w:rPr>
            </w:pPr>
            <w:r w:rsidRPr="00EE1E3D">
              <w:rPr>
                <w:rFonts w:asciiTheme="minorHAnsi" w:hAnsiTheme="minorHAnsi" w:cstheme="minorHAnsi"/>
                <w:b/>
                <w:sz w:val="22"/>
                <w:szCs w:val="22"/>
              </w:rPr>
              <w:t>Indicative # days</w:t>
            </w:r>
          </w:p>
        </w:tc>
        <w:tc>
          <w:tcPr>
            <w:tcW w:w="1701" w:type="dxa"/>
          </w:tcPr>
          <w:p w14:paraId="0CDFA2DF" w14:textId="5F35F80C" w:rsidR="00EE1E3D" w:rsidRPr="00EE1E3D" w:rsidRDefault="00EE1E3D" w:rsidP="00EE1E3D">
            <w:pPr>
              <w:spacing w:before="100" w:beforeAutospacing="1" w:after="100" w:afterAutospacing="1" w:line="300" w:lineRule="atLeast"/>
              <w:rPr>
                <w:rFonts w:asciiTheme="minorHAnsi" w:hAnsiTheme="minorHAnsi" w:cstheme="minorHAnsi"/>
                <w:b/>
                <w:sz w:val="22"/>
                <w:szCs w:val="22"/>
              </w:rPr>
            </w:pPr>
            <w:r w:rsidRPr="00EE1E3D">
              <w:rPr>
                <w:rFonts w:asciiTheme="minorHAnsi" w:hAnsiTheme="minorHAnsi" w:cstheme="minorHAnsi"/>
                <w:b/>
                <w:sz w:val="22"/>
                <w:szCs w:val="22"/>
              </w:rPr>
              <w:t>d</w:t>
            </w:r>
            <w:r>
              <w:rPr>
                <w:rFonts w:asciiTheme="minorHAnsi" w:hAnsiTheme="minorHAnsi" w:cstheme="minorHAnsi"/>
                <w:b/>
                <w:sz w:val="22"/>
                <w:szCs w:val="22"/>
              </w:rPr>
              <w:t>eadline</w:t>
            </w:r>
          </w:p>
        </w:tc>
      </w:tr>
      <w:tr w:rsidR="00EE1E3D" w14:paraId="63BB4FC9" w14:textId="77777777" w:rsidTr="00EE1E3D">
        <w:tc>
          <w:tcPr>
            <w:tcW w:w="6232" w:type="dxa"/>
          </w:tcPr>
          <w:p w14:paraId="4089E633" w14:textId="69FD34D9" w:rsidR="009668ED" w:rsidRDefault="00DB09FA" w:rsidP="009668ED">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Familiarize with the</w:t>
            </w:r>
            <w:r w:rsidR="0094361D">
              <w:rPr>
                <w:rFonts w:asciiTheme="minorHAnsi" w:hAnsiTheme="minorHAnsi" w:cstheme="minorHAnsi"/>
                <w:sz w:val="22"/>
                <w:szCs w:val="22"/>
              </w:rPr>
              <w:t xml:space="preserve"> </w:t>
            </w:r>
            <w:r w:rsidR="009668ED">
              <w:rPr>
                <w:rFonts w:asciiTheme="minorHAnsi" w:hAnsiTheme="minorHAnsi" w:cstheme="minorHAnsi"/>
                <w:sz w:val="22"/>
                <w:szCs w:val="22"/>
              </w:rPr>
              <w:t xml:space="preserve">SBC Mathematics and English training materials, including the sessions on Child Protection, and </w:t>
            </w:r>
            <w:r>
              <w:rPr>
                <w:rFonts w:asciiTheme="minorHAnsi" w:hAnsiTheme="minorHAnsi" w:cstheme="minorHAnsi"/>
                <w:sz w:val="22"/>
                <w:szCs w:val="22"/>
              </w:rPr>
              <w:t>gender and disability inclusion as delivered to the projects’ elementary teachers.</w:t>
            </w:r>
          </w:p>
          <w:p w14:paraId="143004FD" w14:textId="67936630" w:rsidR="00646B5A" w:rsidRDefault="009668ED" w:rsidP="00646B5A">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A call with the PKS senior project officer and/or program manager to dis</w:t>
            </w:r>
            <w:r w:rsidR="00DB09FA">
              <w:rPr>
                <w:rFonts w:asciiTheme="minorHAnsi" w:hAnsiTheme="minorHAnsi" w:cstheme="minorHAnsi"/>
                <w:sz w:val="22"/>
                <w:szCs w:val="22"/>
              </w:rPr>
              <w:t>cuss details for the assignment and understand the specific needs for additional mentoring support and any g</w:t>
            </w:r>
            <w:r>
              <w:rPr>
                <w:rFonts w:asciiTheme="minorHAnsi" w:hAnsiTheme="minorHAnsi" w:cstheme="minorHAnsi"/>
                <w:sz w:val="22"/>
                <w:szCs w:val="22"/>
              </w:rPr>
              <w:t>aps in applying learning from the training and needs.</w:t>
            </w:r>
          </w:p>
        </w:tc>
        <w:tc>
          <w:tcPr>
            <w:tcW w:w="1843" w:type="dxa"/>
          </w:tcPr>
          <w:p w14:paraId="113C0D6B" w14:textId="4115CA48" w:rsidR="00EE1E3D" w:rsidRDefault="006C2292" w:rsidP="00C27FCD">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1</w:t>
            </w:r>
          </w:p>
        </w:tc>
        <w:tc>
          <w:tcPr>
            <w:tcW w:w="1701" w:type="dxa"/>
          </w:tcPr>
          <w:p w14:paraId="6AAE286A" w14:textId="7E88C21F" w:rsidR="00EE1E3D" w:rsidRPr="009668ED" w:rsidRDefault="00646B5A" w:rsidP="00C27FCD">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17</w:t>
            </w:r>
            <w:r w:rsidR="009668ED" w:rsidRPr="009668ED">
              <w:rPr>
                <w:rFonts w:asciiTheme="minorHAnsi" w:hAnsiTheme="minorHAnsi" w:cstheme="minorHAnsi"/>
                <w:sz w:val="22"/>
                <w:szCs w:val="22"/>
              </w:rPr>
              <w:t xml:space="preserve"> January</w:t>
            </w:r>
          </w:p>
          <w:p w14:paraId="47DB7B7E" w14:textId="7A4F4BFF" w:rsidR="00E72DFE" w:rsidRDefault="00E72DFE" w:rsidP="00C27FCD">
            <w:pPr>
              <w:spacing w:before="100" w:beforeAutospacing="1" w:after="100" w:afterAutospacing="1" w:line="300" w:lineRule="atLeast"/>
              <w:rPr>
                <w:rFonts w:asciiTheme="minorHAnsi" w:hAnsiTheme="minorHAnsi" w:cstheme="minorHAnsi"/>
                <w:sz w:val="22"/>
                <w:szCs w:val="22"/>
              </w:rPr>
            </w:pPr>
          </w:p>
        </w:tc>
      </w:tr>
      <w:tr w:rsidR="00646B5A" w14:paraId="2E6AE26E" w14:textId="77777777" w:rsidTr="00EE1E3D">
        <w:tc>
          <w:tcPr>
            <w:tcW w:w="6232" w:type="dxa"/>
          </w:tcPr>
          <w:p w14:paraId="10D23DA6" w14:textId="62157D0D" w:rsidR="00646B5A" w:rsidRDefault="00646B5A" w:rsidP="00755A47">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 xml:space="preserve">Develop content for a </w:t>
            </w:r>
            <w:r w:rsidRPr="001909B5">
              <w:rPr>
                <w:rFonts w:asciiTheme="minorHAnsi" w:hAnsiTheme="minorHAnsi" w:cstheme="minorHAnsi"/>
                <w:sz w:val="22"/>
                <w:szCs w:val="22"/>
              </w:rPr>
              <w:t>4</w:t>
            </w:r>
            <w:r w:rsidR="001909B5">
              <w:rPr>
                <w:rFonts w:asciiTheme="minorHAnsi" w:hAnsiTheme="minorHAnsi" w:cstheme="minorHAnsi"/>
                <w:sz w:val="22"/>
                <w:szCs w:val="22"/>
              </w:rPr>
              <w:t>-</w:t>
            </w:r>
            <w:r w:rsidRPr="001909B5">
              <w:rPr>
                <w:rFonts w:asciiTheme="minorHAnsi" w:hAnsiTheme="minorHAnsi" w:cstheme="minorHAnsi"/>
                <w:sz w:val="22"/>
                <w:szCs w:val="22"/>
              </w:rPr>
              <w:t>day</w:t>
            </w:r>
            <w:r>
              <w:rPr>
                <w:rFonts w:asciiTheme="minorHAnsi" w:hAnsiTheme="minorHAnsi" w:cstheme="minorHAnsi"/>
                <w:sz w:val="22"/>
                <w:szCs w:val="22"/>
              </w:rPr>
              <w:t xml:space="preserve"> training for teacher trainers on how to facilitate group mentoring for elementary teachers.</w:t>
            </w:r>
          </w:p>
        </w:tc>
        <w:tc>
          <w:tcPr>
            <w:tcW w:w="1843" w:type="dxa"/>
          </w:tcPr>
          <w:p w14:paraId="6C93B9C8" w14:textId="182D2883" w:rsidR="00646B5A" w:rsidRDefault="00646B5A" w:rsidP="00C27FCD">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4</w:t>
            </w:r>
          </w:p>
        </w:tc>
        <w:tc>
          <w:tcPr>
            <w:tcW w:w="1701" w:type="dxa"/>
          </w:tcPr>
          <w:p w14:paraId="7A4B1B7F" w14:textId="69D38AA7" w:rsidR="00646B5A" w:rsidRDefault="00646B5A" w:rsidP="00C27FCD">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31 January</w:t>
            </w:r>
            <w:r w:rsidR="00841BD9">
              <w:rPr>
                <w:rFonts w:asciiTheme="minorHAnsi" w:hAnsiTheme="minorHAnsi" w:cstheme="minorHAnsi"/>
                <w:sz w:val="22"/>
                <w:szCs w:val="22"/>
              </w:rPr>
              <w:t xml:space="preserve"> 2020</w:t>
            </w:r>
          </w:p>
        </w:tc>
      </w:tr>
      <w:tr w:rsidR="0094361D" w14:paraId="721EEFF2" w14:textId="77777777" w:rsidTr="00805C3F">
        <w:tc>
          <w:tcPr>
            <w:tcW w:w="6232" w:type="dxa"/>
          </w:tcPr>
          <w:p w14:paraId="467698E7" w14:textId="77777777" w:rsidR="0094361D" w:rsidRDefault="0094361D" w:rsidP="00805C3F">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Facilitate training on how to facilitate group mentoring for elementary teachers, including:</w:t>
            </w:r>
          </w:p>
          <w:p w14:paraId="0A04AC3F" w14:textId="01D2C851" w:rsidR="00841BD9" w:rsidRDefault="0094361D" w:rsidP="00805C3F">
            <w:pPr>
              <w:pStyle w:val="ListParagraph"/>
              <w:numPr>
                <w:ilvl w:val="0"/>
                <w:numId w:val="12"/>
              </w:numPr>
              <w:spacing w:before="100" w:beforeAutospacing="1" w:after="100" w:afterAutospacing="1" w:line="300" w:lineRule="atLeast"/>
              <w:ind w:left="306" w:hanging="142"/>
              <w:rPr>
                <w:rFonts w:asciiTheme="minorHAnsi" w:hAnsiTheme="minorHAnsi" w:cstheme="minorHAnsi"/>
                <w:sz w:val="22"/>
                <w:szCs w:val="22"/>
              </w:rPr>
            </w:pPr>
            <w:r>
              <w:rPr>
                <w:rFonts w:asciiTheme="minorHAnsi" w:hAnsiTheme="minorHAnsi" w:cstheme="minorHAnsi"/>
                <w:sz w:val="22"/>
                <w:szCs w:val="22"/>
              </w:rPr>
              <w:t>General group mentoring practices</w:t>
            </w:r>
            <w:r w:rsidR="00841BD9">
              <w:rPr>
                <w:rFonts w:asciiTheme="minorHAnsi" w:hAnsiTheme="minorHAnsi" w:cstheme="minorHAnsi"/>
                <w:sz w:val="22"/>
                <w:szCs w:val="22"/>
              </w:rPr>
              <w:t xml:space="preserve"> and methodologies;</w:t>
            </w:r>
          </w:p>
          <w:p w14:paraId="4ED49DEC" w14:textId="751F0A43" w:rsidR="0094361D" w:rsidRDefault="00841BD9" w:rsidP="00805C3F">
            <w:pPr>
              <w:pStyle w:val="ListParagraph"/>
              <w:numPr>
                <w:ilvl w:val="0"/>
                <w:numId w:val="12"/>
              </w:numPr>
              <w:spacing w:before="100" w:beforeAutospacing="1" w:after="100" w:afterAutospacing="1" w:line="300" w:lineRule="atLeast"/>
              <w:ind w:left="306" w:hanging="142"/>
              <w:rPr>
                <w:rFonts w:asciiTheme="minorHAnsi" w:hAnsiTheme="minorHAnsi" w:cstheme="minorHAnsi"/>
                <w:sz w:val="22"/>
                <w:szCs w:val="22"/>
              </w:rPr>
            </w:pPr>
            <w:r>
              <w:rPr>
                <w:rFonts w:asciiTheme="minorHAnsi" w:hAnsiTheme="minorHAnsi" w:cstheme="minorHAnsi"/>
                <w:sz w:val="22"/>
                <w:szCs w:val="22"/>
              </w:rPr>
              <w:t>D</w:t>
            </w:r>
            <w:r w:rsidR="00646B5A">
              <w:rPr>
                <w:rFonts w:asciiTheme="minorHAnsi" w:hAnsiTheme="minorHAnsi" w:cstheme="minorHAnsi"/>
                <w:sz w:val="22"/>
                <w:szCs w:val="22"/>
              </w:rPr>
              <w:t>eveloping mentoring skills,</w:t>
            </w:r>
            <w:r w:rsidR="0094361D">
              <w:rPr>
                <w:rFonts w:asciiTheme="minorHAnsi" w:hAnsiTheme="minorHAnsi" w:cstheme="minorHAnsi"/>
                <w:sz w:val="22"/>
                <w:szCs w:val="22"/>
              </w:rPr>
              <w:t xml:space="preserve"> </w:t>
            </w:r>
            <w:r>
              <w:rPr>
                <w:rFonts w:asciiTheme="minorHAnsi" w:hAnsiTheme="minorHAnsi" w:cstheme="minorHAnsi"/>
                <w:sz w:val="22"/>
                <w:szCs w:val="22"/>
              </w:rPr>
              <w:t>and provide</w:t>
            </w:r>
            <w:r w:rsidR="0094361D">
              <w:rPr>
                <w:rFonts w:asciiTheme="minorHAnsi" w:hAnsiTheme="minorHAnsi" w:cstheme="minorHAnsi"/>
                <w:sz w:val="22"/>
                <w:szCs w:val="22"/>
              </w:rPr>
              <w:t xml:space="preserve"> tips and tricks;</w:t>
            </w:r>
          </w:p>
          <w:p w14:paraId="6EE84F9F" w14:textId="404FE4BA" w:rsidR="00646B5A" w:rsidRDefault="00646B5A" w:rsidP="00805C3F">
            <w:pPr>
              <w:pStyle w:val="ListParagraph"/>
              <w:numPr>
                <w:ilvl w:val="0"/>
                <w:numId w:val="12"/>
              </w:numPr>
              <w:spacing w:before="100" w:beforeAutospacing="1" w:after="100" w:afterAutospacing="1" w:line="300" w:lineRule="atLeast"/>
              <w:ind w:left="306" w:hanging="142"/>
              <w:rPr>
                <w:rFonts w:asciiTheme="minorHAnsi" w:hAnsiTheme="minorHAnsi" w:cstheme="minorHAnsi"/>
                <w:sz w:val="22"/>
                <w:szCs w:val="22"/>
              </w:rPr>
            </w:pPr>
            <w:r>
              <w:rPr>
                <w:rFonts w:asciiTheme="minorHAnsi" w:hAnsiTheme="minorHAnsi" w:cstheme="minorHAnsi"/>
                <w:sz w:val="22"/>
                <w:szCs w:val="22"/>
              </w:rPr>
              <w:t xml:space="preserve">Practicing </w:t>
            </w:r>
            <w:r w:rsidR="00841BD9">
              <w:rPr>
                <w:rFonts w:asciiTheme="minorHAnsi" w:hAnsiTheme="minorHAnsi" w:cstheme="minorHAnsi"/>
                <w:sz w:val="22"/>
                <w:szCs w:val="22"/>
              </w:rPr>
              <w:t>of providing</w:t>
            </w:r>
            <w:r>
              <w:rPr>
                <w:rFonts w:asciiTheme="minorHAnsi" w:hAnsiTheme="minorHAnsi" w:cstheme="minorHAnsi"/>
                <w:sz w:val="22"/>
                <w:szCs w:val="22"/>
              </w:rPr>
              <w:t xml:space="preserve"> mentoring sessions with elementary teachers;</w:t>
            </w:r>
          </w:p>
          <w:p w14:paraId="4DBB55ED" w14:textId="144DE697" w:rsidR="0094361D" w:rsidRDefault="00646B5A" w:rsidP="00646B5A">
            <w:pPr>
              <w:pStyle w:val="ListParagraph"/>
              <w:numPr>
                <w:ilvl w:val="0"/>
                <w:numId w:val="12"/>
              </w:numPr>
              <w:spacing w:before="100" w:beforeAutospacing="1" w:after="100" w:afterAutospacing="1" w:line="300" w:lineRule="atLeast"/>
              <w:ind w:left="306" w:hanging="142"/>
              <w:rPr>
                <w:rFonts w:asciiTheme="minorHAnsi" w:hAnsiTheme="minorHAnsi" w:cstheme="minorHAnsi"/>
                <w:sz w:val="22"/>
                <w:szCs w:val="22"/>
              </w:rPr>
            </w:pPr>
            <w:r>
              <w:rPr>
                <w:rFonts w:asciiTheme="minorHAnsi" w:hAnsiTheme="minorHAnsi" w:cstheme="minorHAnsi"/>
                <w:sz w:val="22"/>
                <w:szCs w:val="22"/>
              </w:rPr>
              <w:t>Focused on how to deliver group mentoring sessions specifically focused on</w:t>
            </w:r>
            <w:r w:rsidR="0094361D" w:rsidRPr="00DA5C6F">
              <w:rPr>
                <w:rFonts w:asciiTheme="minorHAnsi" w:hAnsiTheme="minorHAnsi" w:cstheme="minorHAnsi"/>
                <w:sz w:val="22"/>
                <w:szCs w:val="22"/>
              </w:rPr>
              <w:t xml:space="preserve"> </w:t>
            </w:r>
            <w:r>
              <w:rPr>
                <w:rFonts w:asciiTheme="minorHAnsi" w:hAnsiTheme="minorHAnsi" w:cstheme="minorHAnsi"/>
                <w:sz w:val="22"/>
                <w:szCs w:val="22"/>
              </w:rPr>
              <w:t>classroom management, positive discipline and mathematics strategies</w:t>
            </w:r>
            <w:r w:rsidR="0094361D" w:rsidRPr="00DA5C6F">
              <w:rPr>
                <w:rFonts w:asciiTheme="minorHAnsi" w:hAnsiTheme="minorHAnsi" w:cstheme="minorHAnsi"/>
                <w:sz w:val="22"/>
                <w:szCs w:val="22"/>
              </w:rPr>
              <w:t>.</w:t>
            </w:r>
          </w:p>
        </w:tc>
        <w:tc>
          <w:tcPr>
            <w:tcW w:w="1843" w:type="dxa"/>
          </w:tcPr>
          <w:p w14:paraId="26DC5438" w14:textId="5088DF51" w:rsidR="0094361D" w:rsidRDefault="00646B5A" w:rsidP="00805C3F">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4</w:t>
            </w:r>
          </w:p>
          <w:p w14:paraId="6D97AA21" w14:textId="77777777" w:rsidR="0094361D" w:rsidRDefault="0094361D" w:rsidP="00805C3F">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(plus travel time to PNG)</w:t>
            </w:r>
          </w:p>
        </w:tc>
        <w:tc>
          <w:tcPr>
            <w:tcW w:w="1701" w:type="dxa"/>
          </w:tcPr>
          <w:p w14:paraId="6E66A042" w14:textId="77777777" w:rsidR="0094361D" w:rsidRDefault="0094361D" w:rsidP="00805C3F">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7 February 2020</w:t>
            </w:r>
          </w:p>
        </w:tc>
      </w:tr>
      <w:tr w:rsidR="00EE1E3D" w14:paraId="70ACA866" w14:textId="77777777" w:rsidTr="00EE1E3D">
        <w:tc>
          <w:tcPr>
            <w:tcW w:w="6232" w:type="dxa"/>
          </w:tcPr>
          <w:p w14:paraId="25720310" w14:textId="3B12BA29" w:rsidR="00646B5A" w:rsidRDefault="006C2292" w:rsidP="006C2292">
            <w:pPr>
              <w:spacing w:after="160" w:line="259" w:lineRule="auto"/>
              <w:rPr>
                <w:rFonts w:asciiTheme="minorHAnsi" w:hAnsiTheme="minorHAnsi" w:cstheme="minorHAnsi"/>
                <w:sz w:val="22"/>
                <w:szCs w:val="22"/>
              </w:rPr>
            </w:pPr>
            <w:r>
              <w:rPr>
                <w:rFonts w:asciiTheme="minorHAnsi" w:hAnsiTheme="minorHAnsi" w:cstheme="minorHAnsi"/>
                <w:sz w:val="22"/>
                <w:szCs w:val="22"/>
              </w:rPr>
              <w:t>D</w:t>
            </w:r>
            <w:r w:rsidR="00F20ECB">
              <w:rPr>
                <w:rFonts w:asciiTheme="minorHAnsi" w:hAnsiTheme="minorHAnsi" w:cstheme="minorHAnsi"/>
                <w:sz w:val="22"/>
                <w:szCs w:val="22"/>
              </w:rPr>
              <w:t>evelop</w:t>
            </w:r>
            <w:r w:rsidR="00646B5A">
              <w:rPr>
                <w:rFonts w:asciiTheme="minorHAnsi" w:hAnsiTheme="minorHAnsi" w:cstheme="minorHAnsi"/>
                <w:sz w:val="22"/>
                <w:szCs w:val="22"/>
              </w:rPr>
              <w:t xml:space="preserve"> a facilitator guide for</w:t>
            </w:r>
            <w:r w:rsidR="00841BD9">
              <w:rPr>
                <w:rFonts w:asciiTheme="minorHAnsi" w:hAnsiTheme="minorHAnsi" w:cstheme="minorHAnsi"/>
                <w:sz w:val="22"/>
                <w:szCs w:val="22"/>
              </w:rPr>
              <w:t xml:space="preserve"> mentoring sessions with elementary teachers:</w:t>
            </w:r>
          </w:p>
          <w:p w14:paraId="3866374E" w14:textId="561D2CB1" w:rsidR="006C2292" w:rsidRPr="006C2292" w:rsidRDefault="00646B5A" w:rsidP="006C2292">
            <w:pPr>
              <w:spacing w:after="160" w:line="259" w:lineRule="auto"/>
              <w:rPr>
                <w:rFonts w:asciiTheme="minorHAnsi" w:hAnsiTheme="minorHAnsi" w:cstheme="minorHAnsi"/>
                <w:sz w:val="22"/>
                <w:szCs w:val="22"/>
              </w:rPr>
            </w:pPr>
            <w:r>
              <w:rPr>
                <w:rFonts w:asciiTheme="minorHAnsi" w:hAnsiTheme="minorHAnsi" w:cstheme="minorHAnsi"/>
                <w:sz w:val="22"/>
                <w:szCs w:val="22"/>
              </w:rPr>
              <w:t>½-</w:t>
            </w:r>
            <w:r w:rsidR="00F20ECB">
              <w:rPr>
                <w:rFonts w:asciiTheme="minorHAnsi" w:hAnsiTheme="minorHAnsi" w:cstheme="minorHAnsi"/>
                <w:sz w:val="22"/>
                <w:szCs w:val="22"/>
              </w:rPr>
              <w:t>1</w:t>
            </w:r>
            <w:r w:rsidR="006C2292">
              <w:rPr>
                <w:rFonts w:asciiTheme="minorHAnsi" w:hAnsiTheme="minorHAnsi" w:cstheme="minorHAnsi"/>
                <w:sz w:val="22"/>
                <w:szCs w:val="22"/>
              </w:rPr>
              <w:t xml:space="preserve"> day mentoring session on mathematics teaching strategies</w:t>
            </w:r>
            <w:r w:rsidR="007B3223">
              <w:rPr>
                <w:rFonts w:asciiTheme="minorHAnsi" w:hAnsiTheme="minorHAnsi" w:cstheme="minorHAnsi"/>
                <w:sz w:val="22"/>
                <w:szCs w:val="22"/>
              </w:rPr>
              <w:t>, including:</w:t>
            </w:r>
          </w:p>
          <w:p w14:paraId="5B6D8E06" w14:textId="3397C1DC" w:rsidR="006C2292" w:rsidRDefault="007B3223" w:rsidP="007B3223">
            <w:pPr>
              <w:pStyle w:val="ListParagraph"/>
              <w:numPr>
                <w:ilvl w:val="0"/>
                <w:numId w:val="12"/>
              </w:numPr>
              <w:spacing w:after="160" w:line="259" w:lineRule="auto"/>
              <w:ind w:left="306" w:hanging="142"/>
              <w:rPr>
                <w:rFonts w:asciiTheme="minorHAnsi" w:hAnsiTheme="minorHAnsi" w:cstheme="minorHAnsi"/>
                <w:sz w:val="22"/>
                <w:szCs w:val="22"/>
              </w:rPr>
            </w:pPr>
            <w:r>
              <w:rPr>
                <w:rFonts w:asciiTheme="minorHAnsi" w:hAnsiTheme="minorHAnsi" w:cstheme="minorHAnsi"/>
                <w:sz w:val="22"/>
                <w:szCs w:val="22"/>
              </w:rPr>
              <w:t>R</w:t>
            </w:r>
            <w:r w:rsidR="006C2292" w:rsidRPr="007B3223">
              <w:rPr>
                <w:rFonts w:asciiTheme="minorHAnsi" w:hAnsiTheme="minorHAnsi" w:cstheme="minorHAnsi"/>
                <w:sz w:val="22"/>
                <w:szCs w:val="22"/>
              </w:rPr>
              <w:t xml:space="preserve">einforce strategies </w:t>
            </w:r>
            <w:r>
              <w:rPr>
                <w:rFonts w:asciiTheme="minorHAnsi" w:hAnsiTheme="minorHAnsi" w:cstheme="minorHAnsi"/>
                <w:sz w:val="22"/>
                <w:szCs w:val="22"/>
              </w:rPr>
              <w:t xml:space="preserve">from the </w:t>
            </w:r>
            <w:r w:rsidR="00646B5A">
              <w:rPr>
                <w:rFonts w:asciiTheme="minorHAnsi" w:hAnsiTheme="minorHAnsi" w:cstheme="minorHAnsi"/>
                <w:sz w:val="22"/>
                <w:szCs w:val="22"/>
              </w:rPr>
              <w:t xml:space="preserve">formal </w:t>
            </w:r>
            <w:r>
              <w:rPr>
                <w:rFonts w:asciiTheme="minorHAnsi" w:hAnsiTheme="minorHAnsi" w:cstheme="minorHAnsi"/>
                <w:sz w:val="22"/>
                <w:szCs w:val="22"/>
              </w:rPr>
              <w:t xml:space="preserve">training and facilitate peer-to-peer </w:t>
            </w:r>
            <w:r w:rsidR="006C2292" w:rsidRPr="007B3223">
              <w:rPr>
                <w:rFonts w:asciiTheme="minorHAnsi" w:hAnsiTheme="minorHAnsi" w:cstheme="minorHAnsi"/>
                <w:sz w:val="22"/>
                <w:szCs w:val="22"/>
              </w:rPr>
              <w:t>practice</w:t>
            </w:r>
            <w:r>
              <w:rPr>
                <w:rFonts w:asciiTheme="minorHAnsi" w:hAnsiTheme="minorHAnsi" w:cstheme="minorHAnsi"/>
                <w:sz w:val="22"/>
                <w:szCs w:val="22"/>
              </w:rPr>
              <w:t>;</w:t>
            </w:r>
          </w:p>
          <w:p w14:paraId="0BAC5FD2" w14:textId="7C1B2AAE" w:rsidR="006C2292" w:rsidRDefault="00646B5A" w:rsidP="00646B5A">
            <w:pPr>
              <w:pStyle w:val="ListParagraph"/>
              <w:numPr>
                <w:ilvl w:val="0"/>
                <w:numId w:val="12"/>
              </w:numPr>
              <w:spacing w:after="160" w:line="259" w:lineRule="auto"/>
              <w:ind w:left="306" w:hanging="142"/>
              <w:rPr>
                <w:rFonts w:asciiTheme="minorHAnsi" w:hAnsiTheme="minorHAnsi" w:cstheme="minorHAnsi"/>
                <w:sz w:val="22"/>
                <w:szCs w:val="22"/>
              </w:rPr>
            </w:pPr>
            <w:r>
              <w:rPr>
                <w:rFonts w:asciiTheme="minorHAnsi" w:hAnsiTheme="minorHAnsi" w:cstheme="minorHAnsi"/>
                <w:sz w:val="22"/>
                <w:szCs w:val="22"/>
              </w:rPr>
              <w:t>P</w:t>
            </w:r>
            <w:r w:rsidR="007B3223" w:rsidRPr="00646B5A">
              <w:rPr>
                <w:rFonts w:asciiTheme="minorHAnsi" w:hAnsiTheme="minorHAnsi" w:cstheme="minorHAnsi"/>
                <w:sz w:val="22"/>
                <w:szCs w:val="22"/>
              </w:rPr>
              <w:t>articular attention to the n</w:t>
            </w:r>
            <w:r w:rsidR="006C2292" w:rsidRPr="00646B5A">
              <w:rPr>
                <w:rFonts w:asciiTheme="minorHAnsi" w:hAnsiTheme="minorHAnsi" w:cstheme="minorHAnsi"/>
                <w:sz w:val="22"/>
                <w:szCs w:val="22"/>
              </w:rPr>
              <w:t>umber line and 100 square</w:t>
            </w:r>
            <w:r w:rsidR="00975AD0" w:rsidRPr="00646B5A">
              <w:rPr>
                <w:rFonts w:asciiTheme="minorHAnsi" w:hAnsiTheme="minorHAnsi" w:cstheme="minorHAnsi"/>
                <w:sz w:val="22"/>
                <w:szCs w:val="22"/>
              </w:rPr>
              <w:t>, double digit subtraction</w:t>
            </w:r>
            <w:r w:rsidR="007B3223" w:rsidRPr="00646B5A">
              <w:rPr>
                <w:rFonts w:asciiTheme="minorHAnsi" w:hAnsiTheme="minorHAnsi" w:cstheme="minorHAnsi"/>
                <w:sz w:val="22"/>
                <w:szCs w:val="22"/>
              </w:rPr>
              <w:t xml:space="preserve">, </w:t>
            </w:r>
            <w:r w:rsidR="00975AD0" w:rsidRPr="00646B5A">
              <w:rPr>
                <w:rFonts w:asciiTheme="minorHAnsi" w:hAnsiTheme="minorHAnsi" w:cstheme="minorHAnsi"/>
                <w:sz w:val="22"/>
                <w:szCs w:val="22"/>
              </w:rPr>
              <w:t>and</w:t>
            </w:r>
            <w:r w:rsidRPr="00646B5A">
              <w:rPr>
                <w:rFonts w:asciiTheme="minorHAnsi" w:hAnsiTheme="minorHAnsi" w:cstheme="minorHAnsi"/>
                <w:sz w:val="22"/>
                <w:szCs w:val="22"/>
              </w:rPr>
              <w:t xml:space="preserve"> teaching volume and capacity.</w:t>
            </w:r>
          </w:p>
          <w:p w14:paraId="2A100EA9" w14:textId="0F0F7858" w:rsidR="00646B5A" w:rsidRPr="007B3223" w:rsidRDefault="00646B5A" w:rsidP="00646B5A">
            <w:pPr>
              <w:spacing w:after="160" w:line="259" w:lineRule="auto"/>
              <w:rPr>
                <w:rFonts w:asciiTheme="minorHAnsi" w:hAnsiTheme="minorHAnsi" w:cstheme="minorHAnsi"/>
                <w:sz w:val="22"/>
                <w:szCs w:val="22"/>
              </w:rPr>
            </w:pPr>
            <w:r>
              <w:rPr>
                <w:rFonts w:asciiTheme="minorHAnsi" w:hAnsiTheme="minorHAnsi" w:cstheme="minorHAnsi"/>
                <w:sz w:val="22"/>
                <w:szCs w:val="22"/>
              </w:rPr>
              <w:t>1-1½  day mentoring session on classroom management,</w:t>
            </w:r>
            <w:r w:rsidRPr="007B3223">
              <w:rPr>
                <w:rFonts w:asciiTheme="minorHAnsi" w:hAnsiTheme="minorHAnsi" w:cstheme="minorHAnsi"/>
                <w:sz w:val="22"/>
                <w:szCs w:val="22"/>
              </w:rPr>
              <w:t xml:space="preserve"> </w:t>
            </w:r>
            <w:r>
              <w:rPr>
                <w:rFonts w:asciiTheme="minorHAnsi" w:hAnsiTheme="minorHAnsi" w:cstheme="minorHAnsi"/>
                <w:sz w:val="22"/>
                <w:szCs w:val="22"/>
              </w:rPr>
              <w:t xml:space="preserve">behavior management and </w:t>
            </w:r>
            <w:r w:rsidRPr="007B3223">
              <w:rPr>
                <w:rFonts w:asciiTheme="minorHAnsi" w:hAnsiTheme="minorHAnsi" w:cstheme="minorHAnsi"/>
                <w:sz w:val="22"/>
                <w:szCs w:val="22"/>
              </w:rPr>
              <w:t>positive discipline</w:t>
            </w:r>
            <w:r>
              <w:rPr>
                <w:rFonts w:asciiTheme="minorHAnsi" w:hAnsiTheme="minorHAnsi" w:cstheme="minorHAnsi"/>
                <w:sz w:val="22"/>
                <w:szCs w:val="22"/>
              </w:rPr>
              <w:t>, including:</w:t>
            </w:r>
          </w:p>
          <w:p w14:paraId="450F268A" w14:textId="77777777" w:rsidR="00646B5A" w:rsidRDefault="00646B5A" w:rsidP="00646B5A">
            <w:pPr>
              <w:pStyle w:val="ListParagraph"/>
              <w:numPr>
                <w:ilvl w:val="0"/>
                <w:numId w:val="12"/>
              </w:numPr>
              <w:spacing w:after="160" w:line="259" w:lineRule="auto"/>
              <w:ind w:left="306" w:hanging="142"/>
              <w:rPr>
                <w:rFonts w:asciiTheme="minorHAnsi" w:hAnsiTheme="minorHAnsi" w:cstheme="minorHAnsi"/>
                <w:sz w:val="22"/>
                <w:szCs w:val="22"/>
              </w:rPr>
            </w:pPr>
            <w:r w:rsidRPr="007B3223">
              <w:rPr>
                <w:rFonts w:asciiTheme="minorHAnsi" w:hAnsiTheme="minorHAnsi" w:cstheme="minorHAnsi"/>
                <w:sz w:val="22"/>
                <w:szCs w:val="22"/>
              </w:rPr>
              <w:t>Different classroom behavior management strategies</w:t>
            </w:r>
            <w:r>
              <w:rPr>
                <w:rFonts w:asciiTheme="minorHAnsi" w:hAnsiTheme="minorHAnsi" w:cstheme="minorHAnsi"/>
                <w:sz w:val="22"/>
                <w:szCs w:val="22"/>
              </w:rPr>
              <w:t>;</w:t>
            </w:r>
          </w:p>
          <w:p w14:paraId="3151AF28" w14:textId="77777777" w:rsidR="00646B5A" w:rsidRDefault="00646B5A" w:rsidP="00646B5A">
            <w:pPr>
              <w:pStyle w:val="ListParagraph"/>
              <w:numPr>
                <w:ilvl w:val="0"/>
                <w:numId w:val="12"/>
              </w:numPr>
              <w:spacing w:after="160" w:line="259" w:lineRule="auto"/>
              <w:ind w:left="306" w:hanging="142"/>
              <w:rPr>
                <w:rFonts w:asciiTheme="minorHAnsi" w:hAnsiTheme="minorHAnsi" w:cstheme="minorHAnsi"/>
                <w:sz w:val="22"/>
                <w:szCs w:val="22"/>
              </w:rPr>
            </w:pPr>
            <w:r>
              <w:rPr>
                <w:rFonts w:asciiTheme="minorHAnsi" w:hAnsiTheme="minorHAnsi" w:cstheme="minorHAnsi"/>
                <w:sz w:val="22"/>
                <w:szCs w:val="22"/>
              </w:rPr>
              <w:t>How to manage group activities in teaching;</w:t>
            </w:r>
          </w:p>
          <w:p w14:paraId="25B96A9F" w14:textId="77777777" w:rsidR="00646B5A" w:rsidRDefault="00646B5A" w:rsidP="00646B5A">
            <w:pPr>
              <w:pStyle w:val="ListParagraph"/>
              <w:numPr>
                <w:ilvl w:val="0"/>
                <w:numId w:val="12"/>
              </w:numPr>
              <w:spacing w:after="160" w:line="259" w:lineRule="auto"/>
              <w:ind w:left="306" w:hanging="142"/>
              <w:rPr>
                <w:rFonts w:asciiTheme="minorHAnsi" w:hAnsiTheme="minorHAnsi" w:cstheme="minorHAnsi"/>
                <w:sz w:val="22"/>
                <w:szCs w:val="22"/>
              </w:rPr>
            </w:pPr>
            <w:r w:rsidRPr="007B3223">
              <w:rPr>
                <w:rFonts w:asciiTheme="minorHAnsi" w:hAnsiTheme="minorHAnsi" w:cstheme="minorHAnsi"/>
                <w:sz w:val="22"/>
                <w:szCs w:val="22"/>
              </w:rPr>
              <w:t>Teaching versus facilitation: engage children with strategies</w:t>
            </w:r>
            <w:r>
              <w:rPr>
                <w:rFonts w:asciiTheme="minorHAnsi" w:hAnsiTheme="minorHAnsi" w:cstheme="minorHAnsi"/>
                <w:sz w:val="22"/>
                <w:szCs w:val="22"/>
              </w:rPr>
              <w:t>;</w:t>
            </w:r>
          </w:p>
          <w:p w14:paraId="74205A48" w14:textId="77777777" w:rsidR="00646B5A" w:rsidRDefault="00646B5A" w:rsidP="00CB26D6">
            <w:pPr>
              <w:pStyle w:val="ListParagraph"/>
              <w:numPr>
                <w:ilvl w:val="0"/>
                <w:numId w:val="12"/>
              </w:numPr>
              <w:spacing w:after="160" w:line="259" w:lineRule="auto"/>
              <w:ind w:left="306" w:hanging="142"/>
              <w:rPr>
                <w:rFonts w:asciiTheme="minorHAnsi" w:hAnsiTheme="minorHAnsi" w:cstheme="minorHAnsi"/>
                <w:sz w:val="22"/>
                <w:szCs w:val="22"/>
              </w:rPr>
            </w:pPr>
            <w:r w:rsidRPr="00646B5A">
              <w:rPr>
                <w:rFonts w:asciiTheme="minorHAnsi" w:hAnsiTheme="minorHAnsi" w:cstheme="minorHAnsi"/>
                <w:sz w:val="22"/>
                <w:szCs w:val="22"/>
              </w:rPr>
              <w:t xml:space="preserve">Tips for gender inclusive and sensitive teaching; </w:t>
            </w:r>
          </w:p>
          <w:p w14:paraId="23F0BEF8" w14:textId="7C303A7C" w:rsidR="00646B5A" w:rsidRPr="00646B5A" w:rsidRDefault="00646B5A" w:rsidP="00646B5A">
            <w:pPr>
              <w:pStyle w:val="ListParagraph"/>
              <w:numPr>
                <w:ilvl w:val="0"/>
                <w:numId w:val="12"/>
              </w:numPr>
              <w:spacing w:after="160" w:line="259" w:lineRule="auto"/>
              <w:ind w:left="306" w:hanging="142"/>
              <w:rPr>
                <w:rFonts w:asciiTheme="minorHAnsi" w:hAnsiTheme="minorHAnsi" w:cstheme="minorHAnsi"/>
                <w:sz w:val="22"/>
                <w:szCs w:val="22"/>
              </w:rPr>
            </w:pPr>
            <w:r w:rsidRPr="00646B5A">
              <w:rPr>
                <w:rFonts w:asciiTheme="minorHAnsi" w:hAnsiTheme="minorHAnsi" w:cstheme="minorHAnsi"/>
                <w:sz w:val="22"/>
                <w:szCs w:val="22"/>
              </w:rPr>
              <w:t>Positive discipline.</w:t>
            </w:r>
          </w:p>
        </w:tc>
        <w:tc>
          <w:tcPr>
            <w:tcW w:w="1843" w:type="dxa"/>
          </w:tcPr>
          <w:p w14:paraId="65DAE79D" w14:textId="2DAA54A2" w:rsidR="00EE1E3D" w:rsidRDefault="00841BD9" w:rsidP="00C27FCD">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4</w:t>
            </w:r>
          </w:p>
        </w:tc>
        <w:tc>
          <w:tcPr>
            <w:tcW w:w="1701" w:type="dxa"/>
          </w:tcPr>
          <w:p w14:paraId="19F462BB" w14:textId="630AE4B0" w:rsidR="00EE1E3D" w:rsidRDefault="00841BD9" w:rsidP="00C27FCD">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31 January 2020</w:t>
            </w:r>
          </w:p>
        </w:tc>
      </w:tr>
      <w:tr w:rsidR="00646B5A" w14:paraId="1E2CC4BD" w14:textId="77777777" w:rsidTr="00EE1E3D">
        <w:tc>
          <w:tcPr>
            <w:tcW w:w="6232" w:type="dxa"/>
          </w:tcPr>
          <w:p w14:paraId="27BB902E" w14:textId="05DE7694" w:rsidR="00646B5A" w:rsidRDefault="00646B5A" w:rsidP="00755A47">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Develop any handouts or other materials for the participating elementary teachers to support their learning and implementation in the classroom.</w:t>
            </w:r>
          </w:p>
        </w:tc>
        <w:tc>
          <w:tcPr>
            <w:tcW w:w="1843" w:type="dxa"/>
          </w:tcPr>
          <w:p w14:paraId="6196EACF" w14:textId="49B0D711" w:rsidR="00646B5A" w:rsidRDefault="00646B5A" w:rsidP="00646B5A">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1</w:t>
            </w:r>
          </w:p>
        </w:tc>
        <w:tc>
          <w:tcPr>
            <w:tcW w:w="1701" w:type="dxa"/>
          </w:tcPr>
          <w:p w14:paraId="75BAE694" w14:textId="5670A9A5" w:rsidR="00646B5A" w:rsidRDefault="00841BD9" w:rsidP="00646B5A">
            <w:pPr>
              <w:spacing w:before="100" w:beforeAutospacing="1" w:after="100" w:afterAutospacing="1" w:line="300" w:lineRule="atLeast"/>
              <w:rPr>
                <w:rFonts w:asciiTheme="minorHAnsi" w:hAnsiTheme="minorHAnsi" w:cstheme="minorHAnsi"/>
                <w:sz w:val="22"/>
                <w:szCs w:val="22"/>
              </w:rPr>
            </w:pPr>
            <w:r>
              <w:rPr>
                <w:rFonts w:asciiTheme="minorHAnsi" w:hAnsiTheme="minorHAnsi" w:cstheme="minorHAnsi"/>
                <w:sz w:val="22"/>
                <w:szCs w:val="22"/>
              </w:rPr>
              <w:t>31 January 2020</w:t>
            </w:r>
          </w:p>
        </w:tc>
      </w:tr>
    </w:tbl>
    <w:p w14:paraId="5AEFBBDA" w14:textId="46065876" w:rsidR="00CC2A76" w:rsidRPr="00CC2A76" w:rsidRDefault="00755A47" w:rsidP="00325219">
      <w:pPr>
        <w:spacing w:after="160" w:line="259" w:lineRule="auto"/>
        <w:rPr>
          <w:rFonts w:asciiTheme="minorHAnsi" w:hAnsiTheme="minorHAnsi" w:cstheme="minorHAnsi"/>
          <w:sz w:val="22"/>
          <w:szCs w:val="22"/>
        </w:rPr>
      </w:pPr>
      <w:r>
        <w:rPr>
          <w:rFonts w:asciiTheme="minorHAnsi" w:hAnsiTheme="minorHAnsi" w:cstheme="minorHAnsi"/>
          <w:sz w:val="22"/>
          <w:szCs w:val="22"/>
        </w:rPr>
        <w:lastRenderedPageBreak/>
        <w:t>Consultancy d</w:t>
      </w:r>
      <w:r w:rsidR="00CC2A76" w:rsidRPr="00CC2A76">
        <w:rPr>
          <w:rFonts w:asciiTheme="minorHAnsi" w:hAnsiTheme="minorHAnsi" w:cstheme="minorHAnsi"/>
          <w:sz w:val="22"/>
          <w:szCs w:val="22"/>
        </w:rPr>
        <w:t>eliverables:</w:t>
      </w:r>
    </w:p>
    <w:p w14:paraId="0F7ACAE6" w14:textId="260F706C" w:rsidR="0094361D" w:rsidRDefault="0094361D" w:rsidP="0094361D">
      <w:pPr>
        <w:pStyle w:val="ListParagraph"/>
        <w:numPr>
          <w:ilvl w:val="0"/>
          <w:numId w:val="13"/>
        </w:numPr>
        <w:spacing w:after="160" w:line="259" w:lineRule="auto"/>
        <w:rPr>
          <w:rFonts w:asciiTheme="minorHAnsi" w:hAnsiTheme="minorHAnsi" w:cstheme="minorHAnsi"/>
          <w:sz w:val="22"/>
          <w:szCs w:val="22"/>
        </w:rPr>
      </w:pPr>
      <w:proofErr w:type="spellStart"/>
      <w:r>
        <w:rPr>
          <w:rFonts w:asciiTheme="minorHAnsi" w:hAnsiTheme="minorHAnsi" w:cstheme="minorHAnsi"/>
          <w:sz w:val="22"/>
          <w:szCs w:val="22"/>
        </w:rPr>
        <w:t>ToT</w:t>
      </w:r>
      <w:proofErr w:type="spellEnd"/>
      <w:r w:rsidR="00646B5A">
        <w:rPr>
          <w:rFonts w:asciiTheme="minorHAnsi" w:hAnsiTheme="minorHAnsi" w:cstheme="minorHAnsi"/>
          <w:sz w:val="22"/>
          <w:szCs w:val="22"/>
        </w:rPr>
        <w:t xml:space="preserve"> for teacher trainers, focused </w:t>
      </w:r>
      <w:r>
        <w:rPr>
          <w:rFonts w:asciiTheme="minorHAnsi" w:hAnsiTheme="minorHAnsi" w:cstheme="minorHAnsi"/>
          <w:sz w:val="22"/>
          <w:szCs w:val="22"/>
        </w:rPr>
        <w:t xml:space="preserve">on group mentoring of </w:t>
      </w:r>
      <w:r w:rsidR="00646B5A">
        <w:rPr>
          <w:rFonts w:asciiTheme="minorHAnsi" w:hAnsiTheme="minorHAnsi" w:cstheme="minorHAnsi"/>
          <w:sz w:val="22"/>
          <w:szCs w:val="22"/>
        </w:rPr>
        <w:t xml:space="preserve">elementary </w:t>
      </w:r>
      <w:r>
        <w:rPr>
          <w:rFonts w:asciiTheme="minorHAnsi" w:hAnsiTheme="minorHAnsi" w:cstheme="minorHAnsi"/>
          <w:sz w:val="22"/>
          <w:szCs w:val="22"/>
        </w:rPr>
        <w:t>teachers, in particular on mathematics strategies and classroom man</w:t>
      </w:r>
      <w:r w:rsidR="001909B5">
        <w:rPr>
          <w:rFonts w:asciiTheme="minorHAnsi" w:hAnsiTheme="minorHAnsi" w:cstheme="minorHAnsi"/>
          <w:sz w:val="22"/>
          <w:szCs w:val="22"/>
        </w:rPr>
        <w:t>agement and positive discipline</w:t>
      </w:r>
    </w:p>
    <w:p w14:paraId="79884075" w14:textId="3B24CF37" w:rsidR="00CC2A76" w:rsidRDefault="00CC2A76" w:rsidP="00CC2A76">
      <w:pPr>
        <w:pStyle w:val="ListParagraph"/>
        <w:numPr>
          <w:ilvl w:val="0"/>
          <w:numId w:val="13"/>
        </w:numPr>
        <w:spacing w:after="160" w:line="259" w:lineRule="auto"/>
        <w:rPr>
          <w:rFonts w:asciiTheme="minorHAnsi" w:hAnsiTheme="minorHAnsi" w:cstheme="minorHAnsi"/>
          <w:sz w:val="22"/>
          <w:szCs w:val="22"/>
        </w:rPr>
      </w:pPr>
      <w:r w:rsidRPr="00CC2A76">
        <w:rPr>
          <w:rFonts w:asciiTheme="minorHAnsi" w:hAnsiTheme="minorHAnsi" w:cstheme="minorHAnsi"/>
          <w:sz w:val="22"/>
          <w:szCs w:val="22"/>
        </w:rPr>
        <w:t>F</w:t>
      </w:r>
      <w:r>
        <w:rPr>
          <w:rFonts w:asciiTheme="minorHAnsi" w:hAnsiTheme="minorHAnsi" w:cstheme="minorHAnsi"/>
          <w:sz w:val="22"/>
          <w:szCs w:val="22"/>
        </w:rPr>
        <w:t>acilitator guide for elementary teacher mentoring sessions on:</w:t>
      </w:r>
    </w:p>
    <w:p w14:paraId="6AC6C089" w14:textId="2B35014F" w:rsidR="00CC2A76" w:rsidRPr="00CC2A76" w:rsidRDefault="00CC2A76" w:rsidP="00CC2A76">
      <w:pPr>
        <w:pStyle w:val="ListParagraph"/>
        <w:numPr>
          <w:ilvl w:val="0"/>
          <w:numId w:val="12"/>
        </w:numPr>
        <w:spacing w:after="160" w:line="259" w:lineRule="auto"/>
        <w:rPr>
          <w:rFonts w:asciiTheme="minorHAnsi" w:hAnsiTheme="minorHAnsi" w:cstheme="minorHAnsi"/>
          <w:sz w:val="22"/>
          <w:szCs w:val="22"/>
        </w:rPr>
      </w:pPr>
      <w:r>
        <w:rPr>
          <w:rFonts w:asciiTheme="minorHAnsi" w:hAnsiTheme="minorHAnsi" w:cstheme="minorHAnsi"/>
          <w:sz w:val="22"/>
          <w:szCs w:val="22"/>
        </w:rPr>
        <w:t>mathematics teaching strategies</w:t>
      </w:r>
    </w:p>
    <w:p w14:paraId="13EEF2B3" w14:textId="6F05B725" w:rsidR="00CC2A76" w:rsidRDefault="00CC2A76" w:rsidP="00CC2A76">
      <w:pPr>
        <w:pStyle w:val="ListParagraph"/>
        <w:numPr>
          <w:ilvl w:val="0"/>
          <w:numId w:val="12"/>
        </w:numPr>
        <w:spacing w:after="160" w:line="259" w:lineRule="auto"/>
        <w:rPr>
          <w:rFonts w:asciiTheme="minorHAnsi" w:hAnsiTheme="minorHAnsi" w:cstheme="minorHAnsi"/>
          <w:sz w:val="22"/>
          <w:szCs w:val="22"/>
        </w:rPr>
      </w:pPr>
      <w:r w:rsidRPr="00CC2A76">
        <w:rPr>
          <w:rFonts w:asciiTheme="minorHAnsi" w:hAnsiTheme="minorHAnsi" w:cstheme="minorHAnsi"/>
          <w:sz w:val="22"/>
          <w:szCs w:val="22"/>
        </w:rPr>
        <w:t>classroom management, behavior management and positive discipline</w:t>
      </w:r>
    </w:p>
    <w:p w14:paraId="5DC390CD" w14:textId="784DA32F" w:rsidR="00DA5C6F" w:rsidRDefault="00CC2A76" w:rsidP="00DA5C6F">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rPr>
        <w:t>Handouts or other suppor</w:t>
      </w:r>
      <w:r w:rsidR="001909B5">
        <w:rPr>
          <w:rFonts w:asciiTheme="minorHAnsi" w:hAnsiTheme="minorHAnsi" w:cstheme="minorHAnsi"/>
          <w:sz w:val="22"/>
          <w:szCs w:val="22"/>
        </w:rPr>
        <w:t>ting materials for participants</w:t>
      </w:r>
    </w:p>
    <w:p w14:paraId="22C41655" w14:textId="77777777" w:rsidR="00380D4A" w:rsidRPr="00CC2A76" w:rsidRDefault="00380D4A" w:rsidP="00DA5C6F">
      <w:pPr>
        <w:pStyle w:val="ListParagraph"/>
        <w:spacing w:after="160" w:line="259" w:lineRule="auto"/>
        <w:rPr>
          <w:rFonts w:asciiTheme="minorHAnsi" w:hAnsiTheme="minorHAnsi" w:cstheme="minorHAnsi"/>
          <w:sz w:val="22"/>
          <w:szCs w:val="22"/>
        </w:rPr>
      </w:pPr>
    </w:p>
    <w:p w14:paraId="4232D748" w14:textId="77777777" w:rsidR="00C27FCD" w:rsidRPr="0080226E" w:rsidRDefault="00C27FCD" w:rsidP="00C27FCD">
      <w:pPr>
        <w:shd w:val="clear" w:color="auto" w:fill="E36C0A"/>
        <w:spacing w:line="276" w:lineRule="auto"/>
        <w:jc w:val="both"/>
        <w:rPr>
          <w:rFonts w:asciiTheme="minorHAnsi" w:hAnsiTheme="minorHAnsi" w:cstheme="minorHAnsi"/>
          <w:color w:val="FFFFFF"/>
          <w:sz w:val="22"/>
          <w:szCs w:val="22"/>
          <w:lang w:val="en-AU"/>
        </w:rPr>
      </w:pPr>
      <w:r w:rsidRPr="0080226E">
        <w:rPr>
          <w:rFonts w:asciiTheme="minorHAnsi" w:hAnsiTheme="minorHAnsi" w:cstheme="minorHAnsi"/>
          <w:b/>
          <w:color w:val="FFFFFF"/>
          <w:sz w:val="22"/>
          <w:szCs w:val="22"/>
          <w:lang w:val="en-AU"/>
        </w:rPr>
        <w:t>MANAGEMENT, TIMEFRAME AND SELECTION CRITERIA</w:t>
      </w:r>
    </w:p>
    <w:p w14:paraId="3379B9D4" w14:textId="77777777" w:rsidR="00C27FCD" w:rsidRPr="0080226E" w:rsidRDefault="00C27FCD" w:rsidP="00C27FCD">
      <w:pPr>
        <w:spacing w:line="276" w:lineRule="auto"/>
        <w:jc w:val="both"/>
        <w:rPr>
          <w:rFonts w:asciiTheme="minorHAnsi" w:hAnsiTheme="minorHAnsi" w:cstheme="minorHAnsi"/>
          <w:sz w:val="22"/>
          <w:szCs w:val="22"/>
          <w:lang w:val="en-AU"/>
        </w:rPr>
      </w:pPr>
    </w:p>
    <w:p w14:paraId="71609096" w14:textId="24A17BBE" w:rsidR="00C27FCD" w:rsidRPr="0080226E" w:rsidRDefault="00C27FCD" w:rsidP="00C27FCD">
      <w:pPr>
        <w:spacing w:line="276" w:lineRule="auto"/>
        <w:jc w:val="both"/>
        <w:rPr>
          <w:rFonts w:asciiTheme="minorHAnsi" w:hAnsiTheme="minorHAnsi" w:cstheme="minorHAnsi"/>
          <w:sz w:val="22"/>
          <w:szCs w:val="22"/>
          <w:lang w:val="en-AU"/>
        </w:rPr>
      </w:pPr>
      <w:r w:rsidRPr="0080226E">
        <w:rPr>
          <w:rFonts w:asciiTheme="minorHAnsi" w:hAnsiTheme="minorHAnsi" w:cstheme="minorHAnsi"/>
          <w:sz w:val="22"/>
          <w:szCs w:val="22"/>
          <w:lang w:val="en-AU"/>
        </w:rPr>
        <w:t xml:space="preserve">This piece of work will </w:t>
      </w:r>
      <w:r w:rsidR="001909B5">
        <w:rPr>
          <w:rFonts w:asciiTheme="minorHAnsi" w:hAnsiTheme="minorHAnsi" w:cstheme="minorHAnsi"/>
          <w:sz w:val="22"/>
          <w:szCs w:val="22"/>
          <w:lang w:val="en-AU"/>
        </w:rPr>
        <w:t xml:space="preserve">include preparation </w:t>
      </w:r>
      <w:r w:rsidR="001909B5" w:rsidRPr="00755A47">
        <w:rPr>
          <w:rFonts w:asciiTheme="minorHAnsi" w:hAnsiTheme="minorHAnsi" w:cstheme="minorHAnsi"/>
          <w:sz w:val="22"/>
          <w:szCs w:val="22"/>
          <w:lang w:val="en-AU"/>
        </w:rPr>
        <w:t>work</w:t>
      </w:r>
      <w:r w:rsidR="00380D4A" w:rsidRPr="00755A47">
        <w:rPr>
          <w:rFonts w:asciiTheme="minorHAnsi" w:hAnsiTheme="minorHAnsi" w:cstheme="minorHAnsi"/>
          <w:sz w:val="22"/>
          <w:szCs w:val="22"/>
          <w:lang w:val="en-AU"/>
        </w:rPr>
        <w:t xml:space="preserve"> from</w:t>
      </w:r>
      <w:r w:rsidRPr="00755A47">
        <w:rPr>
          <w:rFonts w:asciiTheme="minorHAnsi" w:hAnsiTheme="minorHAnsi" w:cstheme="minorHAnsi"/>
          <w:sz w:val="22"/>
          <w:szCs w:val="22"/>
          <w:lang w:val="en-AU"/>
        </w:rPr>
        <w:t xml:space="preserve"> the consultant’s home base</w:t>
      </w:r>
      <w:r w:rsidR="001909B5">
        <w:rPr>
          <w:rFonts w:asciiTheme="minorHAnsi" w:hAnsiTheme="minorHAnsi" w:cstheme="minorHAnsi"/>
          <w:sz w:val="22"/>
          <w:szCs w:val="22"/>
          <w:lang w:val="en-AU"/>
        </w:rPr>
        <w:t xml:space="preserve"> with travel to PNG to conduct training</w:t>
      </w:r>
      <w:r w:rsidR="00755A47">
        <w:rPr>
          <w:rFonts w:asciiTheme="minorHAnsi" w:hAnsiTheme="minorHAnsi" w:cstheme="minorHAnsi"/>
          <w:sz w:val="22"/>
          <w:szCs w:val="22"/>
          <w:lang w:val="en-AU"/>
        </w:rPr>
        <w:t xml:space="preserve"> to the teacher trainers</w:t>
      </w:r>
      <w:r w:rsidR="00380D4A">
        <w:rPr>
          <w:rFonts w:asciiTheme="minorHAnsi" w:hAnsiTheme="minorHAnsi" w:cstheme="minorHAnsi"/>
          <w:sz w:val="22"/>
          <w:szCs w:val="22"/>
          <w:lang w:val="en-AU"/>
        </w:rPr>
        <w:t xml:space="preserve">. </w:t>
      </w:r>
      <w:r w:rsidRPr="0080226E">
        <w:rPr>
          <w:rFonts w:asciiTheme="minorHAnsi" w:hAnsiTheme="minorHAnsi" w:cstheme="minorHAnsi"/>
          <w:sz w:val="22"/>
          <w:szCs w:val="22"/>
          <w:lang w:val="en-AU"/>
        </w:rPr>
        <w:t xml:space="preserve">The consultant will be managed by the </w:t>
      </w:r>
      <w:r>
        <w:rPr>
          <w:rFonts w:asciiTheme="minorHAnsi" w:hAnsiTheme="minorHAnsi" w:cstheme="minorHAnsi"/>
          <w:sz w:val="22"/>
          <w:szCs w:val="22"/>
          <w:lang w:val="en-AU"/>
        </w:rPr>
        <w:t>CIPNG</w:t>
      </w:r>
      <w:r w:rsidRPr="0080226E">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Manager – </w:t>
      </w:r>
      <w:proofErr w:type="spellStart"/>
      <w:r>
        <w:rPr>
          <w:rFonts w:asciiTheme="minorHAnsi" w:hAnsiTheme="minorHAnsi" w:cstheme="minorHAnsi"/>
          <w:sz w:val="22"/>
          <w:szCs w:val="22"/>
          <w:lang w:val="en-AU"/>
        </w:rPr>
        <w:t>Pikinini</w:t>
      </w:r>
      <w:proofErr w:type="spellEnd"/>
      <w:r>
        <w:rPr>
          <w:rFonts w:asciiTheme="minorHAnsi" w:hAnsiTheme="minorHAnsi" w:cstheme="minorHAnsi"/>
          <w:sz w:val="22"/>
          <w:szCs w:val="22"/>
          <w:lang w:val="en-AU"/>
        </w:rPr>
        <w:t xml:space="preserve"> </w:t>
      </w:r>
      <w:proofErr w:type="spellStart"/>
      <w:r>
        <w:rPr>
          <w:rFonts w:asciiTheme="minorHAnsi" w:hAnsiTheme="minorHAnsi" w:cstheme="minorHAnsi"/>
          <w:sz w:val="22"/>
          <w:szCs w:val="22"/>
          <w:lang w:val="en-AU"/>
        </w:rPr>
        <w:t>Kisim</w:t>
      </w:r>
      <w:proofErr w:type="spellEnd"/>
      <w:r>
        <w:rPr>
          <w:rFonts w:asciiTheme="minorHAnsi" w:hAnsiTheme="minorHAnsi" w:cstheme="minorHAnsi"/>
          <w:sz w:val="22"/>
          <w:szCs w:val="22"/>
          <w:lang w:val="en-AU"/>
        </w:rPr>
        <w:t xml:space="preserve"> Save </w:t>
      </w:r>
      <w:r w:rsidRPr="0080226E">
        <w:rPr>
          <w:rFonts w:asciiTheme="minorHAnsi" w:hAnsiTheme="minorHAnsi" w:cstheme="minorHAnsi"/>
          <w:sz w:val="22"/>
          <w:szCs w:val="22"/>
          <w:lang w:val="en-AU"/>
        </w:rPr>
        <w:t>and will work closely with key CARE staff including:</w:t>
      </w:r>
    </w:p>
    <w:p w14:paraId="175E1D6B" w14:textId="109E57A1" w:rsidR="00957631" w:rsidRDefault="00957631" w:rsidP="00325219">
      <w:pPr>
        <w:pStyle w:val="ListParagraph"/>
        <w:numPr>
          <w:ilvl w:val="0"/>
          <w:numId w:val="2"/>
        </w:numPr>
        <w:spacing w:line="276" w:lineRule="auto"/>
        <w:jc w:val="both"/>
        <w:rPr>
          <w:rFonts w:asciiTheme="minorHAnsi" w:hAnsiTheme="minorHAnsi" w:cstheme="minorHAnsi"/>
          <w:sz w:val="22"/>
          <w:szCs w:val="22"/>
          <w:lang w:val="en-AU"/>
        </w:rPr>
      </w:pPr>
      <w:r>
        <w:rPr>
          <w:rFonts w:asciiTheme="minorHAnsi" w:hAnsiTheme="minorHAnsi" w:cstheme="minorHAnsi"/>
          <w:sz w:val="22"/>
          <w:szCs w:val="22"/>
          <w:lang w:val="en-AU"/>
        </w:rPr>
        <w:t>CIPNG – PKS (senior) project officers Elementary Education;</w:t>
      </w:r>
    </w:p>
    <w:p w14:paraId="5FCED43B" w14:textId="181D7C3F" w:rsidR="00C27FCD" w:rsidRDefault="00C27FCD" w:rsidP="00325219">
      <w:pPr>
        <w:pStyle w:val="ListParagraph"/>
        <w:numPr>
          <w:ilvl w:val="0"/>
          <w:numId w:val="2"/>
        </w:numPr>
        <w:spacing w:line="276" w:lineRule="auto"/>
        <w:jc w:val="both"/>
        <w:rPr>
          <w:rFonts w:asciiTheme="minorHAnsi" w:hAnsiTheme="minorHAnsi" w:cstheme="minorHAnsi"/>
          <w:sz w:val="22"/>
          <w:szCs w:val="22"/>
          <w:lang w:val="en-AU"/>
        </w:rPr>
      </w:pPr>
      <w:r w:rsidRPr="0080226E">
        <w:rPr>
          <w:rFonts w:asciiTheme="minorHAnsi" w:hAnsiTheme="minorHAnsi" w:cstheme="minorHAnsi"/>
          <w:sz w:val="22"/>
          <w:szCs w:val="22"/>
          <w:lang w:val="en-AU"/>
        </w:rPr>
        <w:t xml:space="preserve">CIPNG </w:t>
      </w:r>
      <w:r w:rsidR="00957631">
        <w:rPr>
          <w:rFonts w:asciiTheme="minorHAnsi" w:hAnsiTheme="minorHAnsi" w:cstheme="minorHAnsi"/>
          <w:sz w:val="22"/>
          <w:szCs w:val="22"/>
          <w:lang w:val="en-AU"/>
        </w:rPr>
        <w:t xml:space="preserve">– PKS </w:t>
      </w:r>
      <w:r w:rsidRPr="0080226E">
        <w:rPr>
          <w:rFonts w:asciiTheme="minorHAnsi" w:hAnsiTheme="minorHAnsi" w:cstheme="minorHAnsi"/>
          <w:sz w:val="22"/>
          <w:szCs w:val="22"/>
          <w:lang w:val="en-AU"/>
        </w:rPr>
        <w:t>Gender Inclusion/Child Protection Officer</w:t>
      </w:r>
      <w:r w:rsidR="00957631">
        <w:rPr>
          <w:rFonts w:asciiTheme="minorHAnsi" w:hAnsiTheme="minorHAnsi" w:cstheme="minorHAnsi"/>
          <w:sz w:val="22"/>
          <w:szCs w:val="22"/>
          <w:lang w:val="en-AU"/>
        </w:rPr>
        <w:t xml:space="preserve"> </w:t>
      </w:r>
    </w:p>
    <w:p w14:paraId="1CB0C190" w14:textId="2F422530" w:rsidR="00C27FCD" w:rsidRPr="0080226E" w:rsidRDefault="00C27FCD" w:rsidP="00325219">
      <w:pPr>
        <w:pStyle w:val="ListParagraph"/>
        <w:numPr>
          <w:ilvl w:val="0"/>
          <w:numId w:val="2"/>
        </w:numPr>
        <w:spacing w:line="27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CIPNG – </w:t>
      </w:r>
      <w:r w:rsidR="00957631">
        <w:rPr>
          <w:rFonts w:asciiTheme="minorHAnsi" w:hAnsiTheme="minorHAnsi" w:cstheme="minorHAnsi"/>
          <w:sz w:val="22"/>
          <w:szCs w:val="22"/>
          <w:lang w:val="en-AU"/>
        </w:rPr>
        <w:t xml:space="preserve">other </w:t>
      </w:r>
      <w:proofErr w:type="spellStart"/>
      <w:r>
        <w:rPr>
          <w:rFonts w:asciiTheme="minorHAnsi" w:hAnsiTheme="minorHAnsi" w:cstheme="minorHAnsi"/>
          <w:sz w:val="22"/>
          <w:szCs w:val="22"/>
          <w:lang w:val="en-AU"/>
        </w:rPr>
        <w:t>Pikinini</w:t>
      </w:r>
      <w:proofErr w:type="spellEnd"/>
      <w:r>
        <w:rPr>
          <w:rFonts w:asciiTheme="minorHAnsi" w:hAnsiTheme="minorHAnsi" w:cstheme="minorHAnsi"/>
          <w:sz w:val="22"/>
          <w:szCs w:val="22"/>
          <w:lang w:val="en-AU"/>
        </w:rPr>
        <w:t xml:space="preserve"> </w:t>
      </w:r>
      <w:proofErr w:type="spellStart"/>
      <w:r>
        <w:rPr>
          <w:rFonts w:asciiTheme="minorHAnsi" w:hAnsiTheme="minorHAnsi" w:cstheme="minorHAnsi"/>
          <w:sz w:val="22"/>
          <w:szCs w:val="22"/>
          <w:lang w:val="en-AU"/>
        </w:rPr>
        <w:t>Kisim</w:t>
      </w:r>
      <w:proofErr w:type="spellEnd"/>
      <w:r>
        <w:rPr>
          <w:rFonts w:asciiTheme="minorHAnsi" w:hAnsiTheme="minorHAnsi" w:cstheme="minorHAnsi"/>
          <w:sz w:val="22"/>
          <w:szCs w:val="22"/>
          <w:lang w:val="en-AU"/>
        </w:rPr>
        <w:t xml:space="preserve"> Save team members</w:t>
      </w:r>
    </w:p>
    <w:p w14:paraId="43FE7AE4" w14:textId="77777777" w:rsidR="00C27FCD" w:rsidRPr="0080226E" w:rsidRDefault="00C27FCD" w:rsidP="00C27FCD">
      <w:pPr>
        <w:spacing w:line="276" w:lineRule="auto"/>
        <w:jc w:val="both"/>
        <w:rPr>
          <w:rFonts w:asciiTheme="minorHAnsi" w:hAnsiTheme="minorHAnsi" w:cstheme="minorHAnsi"/>
          <w:sz w:val="22"/>
          <w:szCs w:val="22"/>
          <w:lang w:val="en-AU"/>
        </w:rPr>
      </w:pPr>
    </w:p>
    <w:p w14:paraId="14BD64E8" w14:textId="363D3FEC" w:rsidR="00C27FCD" w:rsidRDefault="00C27FCD" w:rsidP="00C27FCD">
      <w:pPr>
        <w:spacing w:line="276" w:lineRule="auto"/>
        <w:jc w:val="both"/>
        <w:rPr>
          <w:rFonts w:asciiTheme="minorHAnsi" w:hAnsiTheme="minorHAnsi" w:cstheme="minorHAnsi"/>
          <w:sz w:val="22"/>
          <w:szCs w:val="22"/>
          <w:lang w:val="en-AU"/>
        </w:rPr>
      </w:pPr>
      <w:r w:rsidRPr="0080226E">
        <w:rPr>
          <w:rFonts w:asciiTheme="minorHAnsi" w:hAnsiTheme="minorHAnsi" w:cstheme="minorHAnsi"/>
          <w:sz w:val="22"/>
          <w:szCs w:val="22"/>
          <w:lang w:val="en-AU"/>
        </w:rPr>
        <w:t>The</w:t>
      </w:r>
      <w:r w:rsidR="00380D4A">
        <w:rPr>
          <w:rFonts w:asciiTheme="minorHAnsi" w:hAnsiTheme="minorHAnsi" w:cstheme="minorHAnsi"/>
          <w:sz w:val="22"/>
          <w:szCs w:val="22"/>
          <w:lang w:val="en-AU"/>
        </w:rPr>
        <w:t xml:space="preserve"> consultancy needs to be completed by </w:t>
      </w:r>
      <w:r w:rsidR="001909B5">
        <w:rPr>
          <w:rFonts w:asciiTheme="minorHAnsi" w:hAnsiTheme="minorHAnsi" w:cstheme="minorHAnsi"/>
          <w:sz w:val="22"/>
          <w:szCs w:val="22"/>
          <w:lang w:val="en-AU"/>
        </w:rPr>
        <w:t>21</w:t>
      </w:r>
      <w:r w:rsidR="00DA5C6F">
        <w:rPr>
          <w:rFonts w:asciiTheme="minorHAnsi" w:hAnsiTheme="minorHAnsi" w:cstheme="minorHAnsi"/>
          <w:sz w:val="22"/>
          <w:szCs w:val="22"/>
          <w:lang w:val="en-AU"/>
        </w:rPr>
        <w:t xml:space="preserve"> February</w:t>
      </w:r>
      <w:r w:rsidR="00380D4A">
        <w:rPr>
          <w:rFonts w:asciiTheme="minorHAnsi" w:hAnsiTheme="minorHAnsi" w:cstheme="minorHAnsi"/>
          <w:sz w:val="22"/>
          <w:szCs w:val="22"/>
          <w:lang w:val="en-AU"/>
        </w:rPr>
        <w:t xml:space="preserve"> 2020. </w:t>
      </w:r>
    </w:p>
    <w:p w14:paraId="5B62DCCD" w14:textId="77777777" w:rsidR="003765F6" w:rsidRPr="0080226E" w:rsidRDefault="003765F6" w:rsidP="00C27FCD">
      <w:pPr>
        <w:spacing w:line="276" w:lineRule="auto"/>
        <w:jc w:val="both"/>
        <w:rPr>
          <w:rFonts w:asciiTheme="minorHAnsi" w:hAnsiTheme="minorHAnsi" w:cstheme="minorHAnsi"/>
          <w:sz w:val="22"/>
          <w:szCs w:val="22"/>
          <w:lang w:val="en-AU"/>
        </w:rPr>
      </w:pPr>
    </w:p>
    <w:p w14:paraId="04E945C2" w14:textId="678EAB47" w:rsidR="00C27FCD" w:rsidRPr="0080226E" w:rsidRDefault="00380D4A" w:rsidP="00C27FCD">
      <w:pPr>
        <w:spacing w:line="276" w:lineRule="auto"/>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w:t>
      </w:r>
      <w:r w:rsidR="00C27FCD" w:rsidRPr="0080226E">
        <w:rPr>
          <w:rFonts w:asciiTheme="minorHAnsi" w:hAnsiTheme="minorHAnsi" w:cstheme="minorHAnsi"/>
          <w:color w:val="000000"/>
          <w:sz w:val="22"/>
          <w:szCs w:val="22"/>
          <w:lang w:val="en-AU"/>
        </w:rPr>
        <w:t xml:space="preserve">election </w:t>
      </w:r>
      <w:r w:rsidR="00957631">
        <w:rPr>
          <w:rFonts w:asciiTheme="minorHAnsi" w:hAnsiTheme="minorHAnsi" w:cstheme="minorHAnsi"/>
          <w:color w:val="000000"/>
          <w:sz w:val="22"/>
          <w:szCs w:val="22"/>
          <w:lang w:val="en-AU"/>
        </w:rPr>
        <w:t xml:space="preserve">criteria </w:t>
      </w:r>
      <w:r w:rsidR="00C27FCD" w:rsidRPr="0080226E">
        <w:rPr>
          <w:rFonts w:asciiTheme="minorHAnsi" w:hAnsiTheme="minorHAnsi" w:cstheme="minorHAnsi"/>
          <w:color w:val="000000"/>
          <w:sz w:val="22"/>
          <w:szCs w:val="22"/>
          <w:lang w:val="en-AU"/>
        </w:rPr>
        <w:t>are:</w:t>
      </w:r>
    </w:p>
    <w:p w14:paraId="0425CA4B" w14:textId="3995DDD2" w:rsidR="00C27FCD" w:rsidRDefault="0053059F" w:rsidP="00C27FCD">
      <w:pPr>
        <w:numPr>
          <w:ilvl w:val="0"/>
          <w:numId w:val="1"/>
        </w:numPr>
        <w:spacing w:line="276" w:lineRule="auto"/>
        <w:ind w:left="720"/>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Demonstrated understanding teaching needs and challenges</w:t>
      </w:r>
      <w:r w:rsidR="00C27FCD">
        <w:rPr>
          <w:rFonts w:asciiTheme="minorHAnsi" w:hAnsiTheme="minorHAnsi" w:cstheme="minorHAnsi"/>
          <w:color w:val="000000"/>
          <w:sz w:val="22"/>
          <w:szCs w:val="22"/>
          <w:lang w:val="en-AU"/>
        </w:rPr>
        <w:t xml:space="preserve"> in develo</w:t>
      </w:r>
      <w:r>
        <w:rPr>
          <w:rFonts w:asciiTheme="minorHAnsi" w:hAnsiTheme="minorHAnsi" w:cstheme="minorHAnsi"/>
          <w:color w:val="000000"/>
          <w:sz w:val="22"/>
          <w:szCs w:val="22"/>
          <w:lang w:val="en-AU"/>
        </w:rPr>
        <w:t>ping country contexts, preferably in Pacific context or PNG;</w:t>
      </w:r>
    </w:p>
    <w:p w14:paraId="7B2F211F" w14:textId="34AF8345" w:rsidR="0053059F" w:rsidRDefault="0053059F" w:rsidP="0053059F">
      <w:pPr>
        <w:numPr>
          <w:ilvl w:val="0"/>
          <w:numId w:val="1"/>
        </w:numPr>
        <w:spacing w:line="276" w:lineRule="auto"/>
        <w:ind w:left="720"/>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Experience in facilitating </w:t>
      </w:r>
      <w:r w:rsidRPr="0080226E">
        <w:rPr>
          <w:rFonts w:asciiTheme="minorHAnsi" w:hAnsiTheme="minorHAnsi" w:cstheme="minorHAnsi"/>
          <w:color w:val="000000"/>
          <w:sz w:val="22"/>
          <w:szCs w:val="22"/>
          <w:lang w:val="en-AU"/>
        </w:rPr>
        <w:t>training</w:t>
      </w:r>
      <w:r>
        <w:rPr>
          <w:rFonts w:asciiTheme="minorHAnsi" w:hAnsiTheme="minorHAnsi" w:cstheme="minorHAnsi"/>
          <w:color w:val="000000"/>
          <w:sz w:val="22"/>
          <w:szCs w:val="22"/>
          <w:lang w:val="en-AU"/>
        </w:rPr>
        <w:t xml:space="preserve"> and (group) mentoring </w:t>
      </w:r>
      <w:r w:rsidRPr="0080226E">
        <w:rPr>
          <w:rFonts w:asciiTheme="minorHAnsi" w:hAnsiTheme="minorHAnsi" w:cstheme="minorHAnsi"/>
          <w:color w:val="000000"/>
          <w:sz w:val="22"/>
          <w:szCs w:val="22"/>
          <w:lang w:val="en-AU"/>
        </w:rPr>
        <w:t xml:space="preserve">and </w:t>
      </w:r>
      <w:r>
        <w:rPr>
          <w:rFonts w:asciiTheme="minorHAnsi" w:hAnsiTheme="minorHAnsi" w:cstheme="minorHAnsi"/>
          <w:color w:val="000000"/>
          <w:sz w:val="22"/>
          <w:szCs w:val="22"/>
          <w:lang w:val="en-AU"/>
        </w:rPr>
        <w:t>development of training materials;</w:t>
      </w:r>
    </w:p>
    <w:p w14:paraId="5ECC8EEE" w14:textId="7893D585" w:rsidR="00C27FCD" w:rsidRPr="0080226E" w:rsidRDefault="00957631" w:rsidP="00C27FCD">
      <w:pPr>
        <w:numPr>
          <w:ilvl w:val="0"/>
          <w:numId w:val="1"/>
        </w:numPr>
        <w:spacing w:line="276" w:lineRule="auto"/>
        <w:ind w:left="720"/>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Minimum a</w:t>
      </w:r>
      <w:r w:rsidR="00C27FCD" w:rsidRPr="0080226E">
        <w:rPr>
          <w:rFonts w:asciiTheme="minorHAnsi" w:hAnsiTheme="minorHAnsi" w:cstheme="minorHAnsi"/>
          <w:color w:val="000000"/>
          <w:sz w:val="22"/>
          <w:szCs w:val="22"/>
          <w:lang w:val="en-AU"/>
        </w:rPr>
        <w:t xml:space="preserve"> </w:t>
      </w:r>
      <w:r w:rsidR="00DA5C6F">
        <w:rPr>
          <w:rFonts w:asciiTheme="minorHAnsi" w:hAnsiTheme="minorHAnsi" w:cstheme="minorHAnsi"/>
          <w:color w:val="000000"/>
          <w:sz w:val="22"/>
          <w:szCs w:val="22"/>
          <w:lang w:val="en-AU"/>
        </w:rPr>
        <w:t>Bachelor’s</w:t>
      </w:r>
      <w:r w:rsidR="00C27FCD" w:rsidRPr="0080226E">
        <w:rPr>
          <w:rFonts w:asciiTheme="minorHAnsi" w:hAnsiTheme="minorHAnsi" w:cstheme="minorHAnsi"/>
          <w:color w:val="000000"/>
          <w:sz w:val="22"/>
          <w:szCs w:val="22"/>
          <w:lang w:val="en-AU"/>
        </w:rPr>
        <w:t xml:space="preserve"> Degree in</w:t>
      </w:r>
      <w:r>
        <w:rPr>
          <w:rFonts w:asciiTheme="minorHAnsi" w:hAnsiTheme="minorHAnsi" w:cstheme="minorHAnsi"/>
          <w:color w:val="000000"/>
          <w:sz w:val="22"/>
          <w:szCs w:val="22"/>
          <w:lang w:val="en-AU"/>
        </w:rPr>
        <w:t xml:space="preserve"> education</w:t>
      </w:r>
      <w:r w:rsidR="0053059F">
        <w:rPr>
          <w:rFonts w:asciiTheme="minorHAnsi" w:hAnsiTheme="minorHAnsi" w:cstheme="minorHAnsi"/>
          <w:color w:val="000000"/>
          <w:sz w:val="22"/>
          <w:szCs w:val="22"/>
          <w:lang w:val="en-AU"/>
        </w:rPr>
        <w:t xml:space="preserve"> and professional qualifications in mentoring or coaching;</w:t>
      </w:r>
    </w:p>
    <w:p w14:paraId="0797DF24" w14:textId="2337B4C6" w:rsidR="00841BD9" w:rsidRPr="0080226E" w:rsidRDefault="00841BD9" w:rsidP="00841BD9">
      <w:pPr>
        <w:numPr>
          <w:ilvl w:val="0"/>
          <w:numId w:val="1"/>
        </w:numPr>
        <w:spacing w:line="276" w:lineRule="auto"/>
        <w:ind w:left="720"/>
        <w:jc w:val="both"/>
        <w:rPr>
          <w:rFonts w:asciiTheme="minorHAnsi" w:hAnsiTheme="minorHAnsi" w:cstheme="minorHAnsi"/>
          <w:color w:val="000000"/>
          <w:sz w:val="22"/>
          <w:szCs w:val="22"/>
          <w:lang w:val="en-AU"/>
        </w:rPr>
      </w:pPr>
      <w:r w:rsidRPr="0080226E">
        <w:rPr>
          <w:rFonts w:asciiTheme="minorHAnsi" w:hAnsiTheme="minorHAnsi" w:cstheme="minorHAnsi"/>
          <w:color w:val="000000"/>
          <w:sz w:val="22"/>
          <w:szCs w:val="22"/>
          <w:lang w:val="en-AU"/>
        </w:rPr>
        <w:t xml:space="preserve">Proven experience </w:t>
      </w:r>
      <w:r>
        <w:rPr>
          <w:rFonts w:asciiTheme="minorHAnsi" w:hAnsiTheme="minorHAnsi" w:cstheme="minorHAnsi"/>
          <w:color w:val="000000"/>
          <w:sz w:val="22"/>
          <w:szCs w:val="22"/>
          <w:lang w:val="en-AU"/>
        </w:rPr>
        <w:t xml:space="preserve">in working with intercultural teams </w:t>
      </w:r>
    </w:p>
    <w:p w14:paraId="4094F9B5" w14:textId="047F50F9" w:rsidR="00C27FCD" w:rsidRPr="0080226E" w:rsidRDefault="00C27FCD" w:rsidP="00C27FCD">
      <w:pPr>
        <w:numPr>
          <w:ilvl w:val="0"/>
          <w:numId w:val="1"/>
        </w:numPr>
        <w:spacing w:line="276" w:lineRule="auto"/>
        <w:ind w:left="720"/>
        <w:jc w:val="both"/>
        <w:rPr>
          <w:rFonts w:asciiTheme="minorHAnsi" w:hAnsiTheme="minorHAnsi" w:cstheme="minorHAnsi"/>
          <w:color w:val="000000"/>
          <w:sz w:val="22"/>
          <w:szCs w:val="22"/>
          <w:lang w:val="en-AU"/>
        </w:rPr>
      </w:pPr>
      <w:r w:rsidRPr="0080226E">
        <w:rPr>
          <w:rFonts w:asciiTheme="minorHAnsi" w:hAnsiTheme="minorHAnsi" w:cstheme="minorHAnsi"/>
          <w:color w:val="000000"/>
          <w:sz w:val="22"/>
          <w:szCs w:val="22"/>
          <w:lang w:val="en-AU"/>
        </w:rPr>
        <w:t xml:space="preserve">A participatory and capacity building approach that is open to feedback and allows for learning and capacity building of CIPNG and </w:t>
      </w:r>
      <w:proofErr w:type="spellStart"/>
      <w:r w:rsidRPr="0080226E">
        <w:rPr>
          <w:rFonts w:asciiTheme="minorHAnsi" w:hAnsiTheme="minorHAnsi" w:cstheme="minorHAnsi"/>
          <w:i/>
          <w:color w:val="000000"/>
          <w:sz w:val="22"/>
          <w:szCs w:val="22"/>
          <w:lang w:val="en-AU"/>
        </w:rPr>
        <w:t>Pikinini</w:t>
      </w:r>
      <w:proofErr w:type="spellEnd"/>
      <w:r w:rsidRPr="0080226E">
        <w:rPr>
          <w:rFonts w:asciiTheme="minorHAnsi" w:hAnsiTheme="minorHAnsi" w:cstheme="minorHAnsi"/>
          <w:i/>
          <w:color w:val="000000"/>
          <w:sz w:val="22"/>
          <w:szCs w:val="22"/>
          <w:lang w:val="en-AU"/>
        </w:rPr>
        <w:t xml:space="preserve"> </w:t>
      </w:r>
      <w:proofErr w:type="spellStart"/>
      <w:r w:rsidRPr="0080226E">
        <w:rPr>
          <w:rFonts w:asciiTheme="minorHAnsi" w:hAnsiTheme="minorHAnsi" w:cstheme="minorHAnsi"/>
          <w:i/>
          <w:color w:val="000000"/>
          <w:sz w:val="22"/>
          <w:szCs w:val="22"/>
          <w:lang w:val="en-AU"/>
        </w:rPr>
        <w:t>Kisim</w:t>
      </w:r>
      <w:proofErr w:type="spellEnd"/>
      <w:r w:rsidRPr="0080226E">
        <w:rPr>
          <w:rFonts w:asciiTheme="minorHAnsi" w:hAnsiTheme="minorHAnsi" w:cstheme="minorHAnsi"/>
          <w:i/>
          <w:color w:val="000000"/>
          <w:sz w:val="22"/>
          <w:szCs w:val="22"/>
          <w:lang w:val="en-AU"/>
        </w:rPr>
        <w:t xml:space="preserve"> Save</w:t>
      </w:r>
      <w:r w:rsidR="00DA5C6F">
        <w:rPr>
          <w:rFonts w:asciiTheme="minorHAnsi" w:hAnsiTheme="minorHAnsi" w:cstheme="minorHAnsi"/>
          <w:color w:val="000000"/>
          <w:sz w:val="22"/>
          <w:szCs w:val="22"/>
          <w:lang w:val="en-AU"/>
        </w:rPr>
        <w:t xml:space="preserve"> staff</w:t>
      </w:r>
    </w:p>
    <w:p w14:paraId="2E3C6BF9" w14:textId="47446D4E" w:rsidR="00C27FCD" w:rsidRPr="0080226E" w:rsidRDefault="00C27FCD" w:rsidP="00C27FCD">
      <w:pPr>
        <w:numPr>
          <w:ilvl w:val="0"/>
          <w:numId w:val="1"/>
        </w:numPr>
        <w:spacing w:line="276" w:lineRule="auto"/>
        <w:ind w:left="720"/>
        <w:jc w:val="both"/>
        <w:rPr>
          <w:rFonts w:asciiTheme="minorHAnsi" w:hAnsiTheme="minorHAnsi" w:cstheme="minorHAnsi"/>
          <w:color w:val="000000"/>
          <w:sz w:val="22"/>
          <w:szCs w:val="22"/>
          <w:lang w:val="en-AU"/>
        </w:rPr>
      </w:pPr>
      <w:r w:rsidRPr="0080226E">
        <w:rPr>
          <w:rFonts w:asciiTheme="minorHAnsi" w:hAnsiTheme="minorHAnsi" w:cstheme="minorHAnsi"/>
          <w:color w:val="000000"/>
          <w:sz w:val="22"/>
          <w:szCs w:val="22"/>
          <w:lang w:val="en-AU"/>
        </w:rPr>
        <w:t>Strong time management skills; ability to</w:t>
      </w:r>
      <w:r w:rsidR="00841BD9">
        <w:rPr>
          <w:rFonts w:asciiTheme="minorHAnsi" w:hAnsiTheme="minorHAnsi" w:cstheme="minorHAnsi"/>
          <w:color w:val="000000"/>
          <w:sz w:val="22"/>
          <w:szCs w:val="22"/>
          <w:lang w:val="en-AU"/>
        </w:rPr>
        <w:t xml:space="preserve"> work with limited supervision</w:t>
      </w:r>
    </w:p>
    <w:p w14:paraId="5F06F36A" w14:textId="66DFA236" w:rsidR="00C27FCD" w:rsidRPr="0080226E" w:rsidRDefault="00C27FCD" w:rsidP="00C27FCD">
      <w:pPr>
        <w:numPr>
          <w:ilvl w:val="0"/>
          <w:numId w:val="1"/>
        </w:numPr>
        <w:spacing w:line="276" w:lineRule="auto"/>
        <w:ind w:left="720"/>
        <w:jc w:val="both"/>
        <w:rPr>
          <w:rFonts w:asciiTheme="minorHAnsi" w:hAnsiTheme="minorHAnsi" w:cstheme="minorHAnsi"/>
          <w:color w:val="000000"/>
          <w:sz w:val="22"/>
          <w:szCs w:val="22"/>
          <w:lang w:val="en-AU"/>
        </w:rPr>
      </w:pPr>
      <w:r w:rsidRPr="0080226E">
        <w:rPr>
          <w:rFonts w:asciiTheme="minorHAnsi" w:hAnsiTheme="minorHAnsi" w:cstheme="minorHAnsi"/>
          <w:color w:val="000000"/>
          <w:sz w:val="22"/>
          <w:szCs w:val="22"/>
          <w:lang w:val="en-AU"/>
        </w:rPr>
        <w:t>Experience of successfully meeting DFAT</w:t>
      </w:r>
      <w:r>
        <w:rPr>
          <w:rFonts w:asciiTheme="minorHAnsi" w:hAnsiTheme="minorHAnsi" w:cstheme="minorHAnsi"/>
          <w:color w:val="000000"/>
          <w:sz w:val="22"/>
          <w:szCs w:val="22"/>
          <w:lang w:val="en-AU"/>
        </w:rPr>
        <w:t xml:space="preserve"> or other bi-lateral education donor</w:t>
      </w:r>
      <w:r w:rsidR="00DA5C6F">
        <w:rPr>
          <w:rFonts w:asciiTheme="minorHAnsi" w:hAnsiTheme="minorHAnsi" w:cstheme="minorHAnsi"/>
          <w:color w:val="000000"/>
          <w:sz w:val="22"/>
          <w:szCs w:val="22"/>
          <w:lang w:val="en-AU"/>
        </w:rPr>
        <w:t xml:space="preserve"> requirements</w:t>
      </w:r>
    </w:p>
    <w:p w14:paraId="28B5200C" w14:textId="77777777" w:rsidR="00C27FCD" w:rsidRPr="0080226E" w:rsidRDefault="00C27FCD" w:rsidP="00C27FCD">
      <w:pPr>
        <w:numPr>
          <w:ilvl w:val="0"/>
          <w:numId w:val="1"/>
        </w:numPr>
        <w:spacing w:line="276" w:lineRule="auto"/>
        <w:ind w:left="720"/>
        <w:jc w:val="both"/>
        <w:rPr>
          <w:rFonts w:asciiTheme="minorHAnsi" w:hAnsiTheme="minorHAnsi" w:cstheme="minorHAnsi"/>
          <w:color w:val="000000"/>
          <w:sz w:val="22"/>
          <w:szCs w:val="22"/>
          <w:lang w:val="en-AU"/>
        </w:rPr>
      </w:pPr>
      <w:r w:rsidRPr="0080226E">
        <w:rPr>
          <w:rFonts w:asciiTheme="minorHAnsi" w:hAnsiTheme="minorHAnsi" w:cstheme="minorHAnsi"/>
          <w:color w:val="000000"/>
          <w:sz w:val="22"/>
          <w:szCs w:val="22"/>
          <w:lang w:val="en-AU"/>
        </w:rPr>
        <w:t>Understanding of CARE’s vision, mission and values, and commitment to uphold the CARE Australia Code of Conduct and Child Protection Policy for the duration of the consultancy.</w:t>
      </w:r>
    </w:p>
    <w:p w14:paraId="479B2D79" w14:textId="77777777" w:rsidR="00C27FCD" w:rsidRPr="0080226E" w:rsidRDefault="00C27FCD" w:rsidP="00C27FCD">
      <w:pPr>
        <w:spacing w:line="276" w:lineRule="auto"/>
        <w:ind w:left="360"/>
        <w:jc w:val="both"/>
        <w:rPr>
          <w:rFonts w:asciiTheme="minorHAnsi" w:hAnsiTheme="minorHAnsi" w:cstheme="minorHAnsi"/>
          <w:sz w:val="22"/>
          <w:szCs w:val="22"/>
          <w:lang w:val="en-AU"/>
        </w:rPr>
      </w:pPr>
    </w:p>
    <w:p w14:paraId="69DAD1FF" w14:textId="5E4E150A" w:rsidR="00C27FCD" w:rsidRPr="003765F6" w:rsidRDefault="00C27FCD" w:rsidP="00C27FCD">
      <w:pPr>
        <w:spacing w:line="276" w:lineRule="auto"/>
        <w:jc w:val="both"/>
        <w:rPr>
          <w:rFonts w:asciiTheme="minorHAnsi" w:hAnsiTheme="minorHAnsi" w:cstheme="minorHAnsi"/>
          <w:sz w:val="22"/>
          <w:szCs w:val="22"/>
          <w:lang w:val="en-AU"/>
        </w:rPr>
      </w:pPr>
      <w:r w:rsidRPr="003765F6">
        <w:rPr>
          <w:rFonts w:asciiTheme="minorHAnsi" w:hAnsiTheme="minorHAnsi" w:cstheme="minorHAnsi"/>
          <w:sz w:val="22"/>
          <w:szCs w:val="22"/>
          <w:lang w:val="en-AU"/>
        </w:rPr>
        <w:t xml:space="preserve">Enquiries for further information </w:t>
      </w:r>
      <w:r w:rsidR="00BA0569" w:rsidRPr="003765F6">
        <w:rPr>
          <w:rFonts w:asciiTheme="minorHAnsi" w:hAnsiTheme="minorHAnsi" w:cstheme="minorHAnsi"/>
          <w:sz w:val="22"/>
          <w:szCs w:val="22"/>
          <w:lang w:val="en-AU"/>
        </w:rPr>
        <w:t xml:space="preserve">and expressions of interest </w:t>
      </w:r>
      <w:proofErr w:type="gramStart"/>
      <w:r w:rsidR="006577B0">
        <w:rPr>
          <w:rFonts w:asciiTheme="minorHAnsi" w:hAnsiTheme="minorHAnsi" w:cstheme="minorHAnsi"/>
          <w:sz w:val="22"/>
          <w:szCs w:val="22"/>
          <w:lang w:val="en-AU"/>
        </w:rPr>
        <w:t>can be addressed</w:t>
      </w:r>
      <w:proofErr w:type="gramEnd"/>
      <w:r w:rsidR="006577B0">
        <w:rPr>
          <w:rFonts w:asciiTheme="minorHAnsi" w:hAnsiTheme="minorHAnsi" w:cstheme="minorHAnsi"/>
          <w:sz w:val="22"/>
          <w:szCs w:val="22"/>
          <w:lang w:val="en-AU"/>
        </w:rPr>
        <w:t xml:space="preserve"> to </w:t>
      </w:r>
      <w:bookmarkStart w:id="0" w:name="_GoBack"/>
      <w:bookmarkEnd w:id="0"/>
      <w:r w:rsidR="006577B0" w:rsidRPr="006577B0">
        <w:rPr>
          <w:rFonts w:asciiTheme="minorHAnsi" w:hAnsiTheme="minorHAnsi" w:cstheme="minorHAnsi"/>
          <w:sz w:val="22"/>
          <w:szCs w:val="22"/>
          <w:lang w:val="en-AU"/>
        </w:rPr>
        <w:t>Jordan Hoffmann (</w:t>
      </w:r>
      <w:hyperlink r:id="rId9" w:history="1">
        <w:r w:rsidR="006577B0" w:rsidRPr="006577B0">
          <w:rPr>
            <w:rFonts w:asciiTheme="minorHAnsi" w:hAnsiTheme="minorHAnsi" w:cstheme="minorHAnsi"/>
            <w:sz w:val="22"/>
            <w:szCs w:val="22"/>
            <w:lang w:val="en-AU"/>
          </w:rPr>
          <w:t>jordan.hoffmann@care.org.au</w:t>
        </w:r>
      </w:hyperlink>
      <w:r w:rsidR="006577B0" w:rsidRPr="006577B0">
        <w:rPr>
          <w:rFonts w:asciiTheme="minorHAnsi" w:hAnsiTheme="minorHAnsi" w:cstheme="minorHAnsi"/>
          <w:sz w:val="22"/>
          <w:szCs w:val="22"/>
          <w:lang w:val="en-AU"/>
        </w:rPr>
        <w:t>)</w:t>
      </w:r>
      <w:r w:rsidR="00EA5EF2">
        <w:rPr>
          <w:rFonts w:asciiTheme="minorHAnsi" w:hAnsiTheme="minorHAnsi" w:cstheme="minorHAnsi"/>
          <w:sz w:val="22"/>
          <w:szCs w:val="22"/>
          <w:lang w:val="en-AU"/>
        </w:rPr>
        <w:t xml:space="preserve"> </w:t>
      </w:r>
      <w:r w:rsidR="00DA5C6F" w:rsidRPr="001909B5">
        <w:rPr>
          <w:rFonts w:asciiTheme="minorHAnsi" w:hAnsiTheme="minorHAnsi" w:cstheme="minorHAnsi"/>
          <w:sz w:val="22"/>
          <w:szCs w:val="22"/>
          <w:lang w:val="en-AU"/>
        </w:rPr>
        <w:t xml:space="preserve">before </w:t>
      </w:r>
      <w:r w:rsidR="0053059F" w:rsidRPr="001909B5">
        <w:rPr>
          <w:rFonts w:asciiTheme="minorHAnsi" w:hAnsiTheme="minorHAnsi" w:cstheme="minorHAnsi"/>
          <w:sz w:val="22"/>
          <w:szCs w:val="22"/>
          <w:lang w:val="en-AU"/>
        </w:rPr>
        <w:t>6 January</w:t>
      </w:r>
      <w:r w:rsidR="00EA5EF2">
        <w:rPr>
          <w:rFonts w:asciiTheme="minorHAnsi" w:hAnsiTheme="minorHAnsi" w:cstheme="minorHAnsi"/>
          <w:sz w:val="22"/>
          <w:szCs w:val="22"/>
          <w:lang w:val="en-AU"/>
        </w:rPr>
        <w:t>,</w:t>
      </w:r>
      <w:r w:rsidR="0053059F" w:rsidRPr="001909B5">
        <w:rPr>
          <w:rFonts w:asciiTheme="minorHAnsi" w:hAnsiTheme="minorHAnsi" w:cstheme="minorHAnsi"/>
          <w:sz w:val="22"/>
          <w:szCs w:val="22"/>
          <w:lang w:val="en-AU"/>
        </w:rPr>
        <w:t xml:space="preserve"> </w:t>
      </w:r>
      <w:r w:rsidR="00841BD9" w:rsidRPr="001909B5">
        <w:rPr>
          <w:rFonts w:asciiTheme="minorHAnsi" w:hAnsiTheme="minorHAnsi" w:cstheme="minorHAnsi"/>
          <w:sz w:val="22"/>
          <w:szCs w:val="22"/>
          <w:lang w:val="en-AU"/>
        </w:rPr>
        <w:t xml:space="preserve">and </w:t>
      </w:r>
      <w:r w:rsidRPr="001909B5">
        <w:rPr>
          <w:rFonts w:asciiTheme="minorHAnsi" w:hAnsiTheme="minorHAnsi" w:cstheme="minorHAnsi"/>
          <w:sz w:val="22"/>
          <w:szCs w:val="22"/>
          <w:lang w:val="en-AU"/>
        </w:rPr>
        <w:t>should include:</w:t>
      </w:r>
      <w:r w:rsidRPr="003765F6">
        <w:rPr>
          <w:rFonts w:asciiTheme="minorHAnsi" w:hAnsiTheme="minorHAnsi" w:cstheme="minorHAnsi"/>
          <w:sz w:val="22"/>
          <w:szCs w:val="22"/>
          <w:lang w:val="en-AU"/>
        </w:rPr>
        <w:t xml:space="preserve"> </w:t>
      </w:r>
    </w:p>
    <w:p w14:paraId="0AB70FB0" w14:textId="593C24A4" w:rsidR="00C27FCD" w:rsidRPr="003765F6" w:rsidRDefault="00BA0569" w:rsidP="00C27FCD">
      <w:pPr>
        <w:numPr>
          <w:ilvl w:val="0"/>
          <w:numId w:val="1"/>
        </w:numPr>
        <w:spacing w:line="276" w:lineRule="auto"/>
        <w:ind w:left="720"/>
        <w:jc w:val="both"/>
        <w:rPr>
          <w:rFonts w:asciiTheme="minorHAnsi" w:hAnsiTheme="minorHAnsi" w:cstheme="minorHAnsi"/>
          <w:sz w:val="22"/>
          <w:szCs w:val="22"/>
          <w:lang w:val="en-AU"/>
        </w:rPr>
      </w:pPr>
      <w:r w:rsidRPr="003765F6">
        <w:rPr>
          <w:rFonts w:asciiTheme="minorHAnsi" w:hAnsiTheme="minorHAnsi" w:cstheme="minorHAnsi"/>
          <w:sz w:val="22"/>
          <w:szCs w:val="22"/>
          <w:lang w:val="en-AU"/>
        </w:rPr>
        <w:t xml:space="preserve">Up to date CV, responding to the selection criteria and </w:t>
      </w:r>
      <w:r w:rsidR="00C27FCD" w:rsidRPr="003765F6">
        <w:rPr>
          <w:rFonts w:asciiTheme="minorHAnsi" w:hAnsiTheme="minorHAnsi" w:cstheme="minorHAnsi"/>
          <w:sz w:val="22"/>
          <w:szCs w:val="22"/>
          <w:lang w:val="en-AU"/>
        </w:rPr>
        <w:t xml:space="preserve">with details of three recent referees; </w:t>
      </w:r>
    </w:p>
    <w:p w14:paraId="2BE18391" w14:textId="4A98DA22" w:rsidR="00C27FCD" w:rsidRPr="003765F6" w:rsidRDefault="00BA0569" w:rsidP="00C27FCD">
      <w:pPr>
        <w:numPr>
          <w:ilvl w:val="0"/>
          <w:numId w:val="1"/>
        </w:numPr>
        <w:spacing w:line="276" w:lineRule="auto"/>
        <w:ind w:left="720"/>
        <w:jc w:val="both"/>
        <w:rPr>
          <w:rFonts w:asciiTheme="minorHAnsi" w:hAnsiTheme="minorHAnsi" w:cstheme="minorHAnsi"/>
          <w:sz w:val="22"/>
          <w:szCs w:val="22"/>
          <w:lang w:val="en-AU"/>
        </w:rPr>
      </w:pPr>
      <w:r w:rsidRPr="003765F6">
        <w:rPr>
          <w:rFonts w:asciiTheme="minorHAnsi" w:hAnsiTheme="minorHAnsi" w:cstheme="minorHAnsi"/>
          <w:sz w:val="22"/>
          <w:szCs w:val="22"/>
          <w:lang w:val="en-AU"/>
        </w:rPr>
        <w:t>A proposed work plan and time line;</w:t>
      </w:r>
    </w:p>
    <w:p w14:paraId="55E90CFD" w14:textId="05FB8F84" w:rsidR="00BA0569" w:rsidRPr="003765F6" w:rsidRDefault="00BA0569" w:rsidP="00BA0569">
      <w:pPr>
        <w:numPr>
          <w:ilvl w:val="0"/>
          <w:numId w:val="1"/>
        </w:numPr>
        <w:spacing w:line="276" w:lineRule="auto"/>
        <w:ind w:left="720"/>
        <w:jc w:val="both"/>
        <w:rPr>
          <w:rFonts w:asciiTheme="minorHAnsi" w:hAnsiTheme="minorHAnsi" w:cstheme="minorHAnsi"/>
          <w:sz w:val="22"/>
          <w:szCs w:val="22"/>
          <w:lang w:val="en-AU"/>
        </w:rPr>
      </w:pPr>
      <w:r w:rsidRPr="003765F6">
        <w:rPr>
          <w:rFonts w:asciiTheme="minorHAnsi" w:hAnsiTheme="minorHAnsi" w:cstheme="minorHAnsi"/>
          <w:sz w:val="22"/>
          <w:szCs w:val="22"/>
          <w:lang w:val="en-AU"/>
        </w:rPr>
        <w:t xml:space="preserve">Daily fee and confirmation of availability to complete the work in the specified timeframe; </w:t>
      </w:r>
    </w:p>
    <w:p w14:paraId="46C5A041" w14:textId="1F212730" w:rsidR="00C27FCD" w:rsidRPr="003765F6" w:rsidRDefault="00C27FCD" w:rsidP="00BA0569">
      <w:pPr>
        <w:numPr>
          <w:ilvl w:val="0"/>
          <w:numId w:val="1"/>
        </w:numPr>
        <w:spacing w:line="276" w:lineRule="auto"/>
        <w:ind w:left="720"/>
        <w:jc w:val="both"/>
        <w:rPr>
          <w:rFonts w:asciiTheme="minorHAnsi" w:hAnsiTheme="minorHAnsi" w:cstheme="minorHAnsi"/>
          <w:sz w:val="22"/>
          <w:szCs w:val="22"/>
          <w:lang w:val="en-AU"/>
        </w:rPr>
      </w:pPr>
      <w:r w:rsidRPr="003765F6">
        <w:rPr>
          <w:rFonts w:asciiTheme="minorHAnsi" w:hAnsiTheme="minorHAnsi" w:cstheme="minorHAnsi"/>
          <w:sz w:val="22"/>
          <w:szCs w:val="22"/>
          <w:lang w:val="en-AU"/>
        </w:rPr>
        <w:t>A sample of previous design, proposal development, training or other work with an education focus</w:t>
      </w:r>
      <w:r w:rsidR="00BA0569" w:rsidRPr="003765F6">
        <w:rPr>
          <w:rFonts w:asciiTheme="minorHAnsi" w:hAnsiTheme="minorHAnsi" w:cstheme="minorHAnsi"/>
          <w:sz w:val="22"/>
          <w:szCs w:val="22"/>
          <w:lang w:val="en-AU"/>
        </w:rPr>
        <w:t>.</w:t>
      </w:r>
    </w:p>
    <w:p w14:paraId="26A1C3F8" w14:textId="77777777" w:rsidR="00C27FCD" w:rsidRPr="0080226E" w:rsidRDefault="00C27FCD" w:rsidP="00C27FCD">
      <w:pPr>
        <w:spacing w:line="276" w:lineRule="auto"/>
        <w:jc w:val="both"/>
        <w:rPr>
          <w:rFonts w:asciiTheme="minorHAnsi" w:hAnsiTheme="minorHAnsi" w:cstheme="minorHAnsi"/>
          <w:sz w:val="22"/>
          <w:szCs w:val="22"/>
          <w:lang w:val="en-AU"/>
        </w:rPr>
      </w:pPr>
    </w:p>
    <w:p w14:paraId="22B94EB2" w14:textId="59FC0229" w:rsidR="00C27FCD" w:rsidRPr="00755A47" w:rsidRDefault="00DA5C6F" w:rsidP="00755A47">
      <w:pPr>
        <w:autoSpaceDE w:val="0"/>
        <w:autoSpaceDN w:val="0"/>
        <w:adjustRightInd w:val="0"/>
        <w:rPr>
          <w:rFonts w:ascii="Calibri" w:eastAsiaTheme="minorHAnsi" w:hAnsi="Calibri" w:cs="Calibri"/>
          <w:i/>
          <w:iCs/>
          <w:sz w:val="22"/>
          <w:szCs w:val="22"/>
        </w:rPr>
      </w:pPr>
      <w:r>
        <w:rPr>
          <w:rFonts w:ascii="Calibri" w:eastAsiaTheme="minorHAnsi" w:hAnsi="Calibri" w:cs="Calibri"/>
          <w:i/>
          <w:iCs/>
          <w:sz w:val="22"/>
          <w:szCs w:val="22"/>
        </w:rPr>
        <w:t>Please note that CARE International in PNG will cover costs associated with PNG v</w:t>
      </w:r>
      <w:r w:rsidR="00755A47">
        <w:rPr>
          <w:rFonts w:ascii="Calibri" w:eastAsiaTheme="minorHAnsi" w:hAnsi="Calibri" w:cs="Calibri"/>
          <w:i/>
          <w:iCs/>
          <w:sz w:val="22"/>
          <w:szCs w:val="22"/>
        </w:rPr>
        <w:t xml:space="preserve">isa, international &amp; in-country </w:t>
      </w:r>
      <w:r>
        <w:rPr>
          <w:rFonts w:ascii="Calibri" w:eastAsiaTheme="minorHAnsi" w:hAnsi="Calibri" w:cs="Calibri"/>
          <w:i/>
          <w:iCs/>
          <w:sz w:val="22"/>
          <w:szCs w:val="22"/>
        </w:rPr>
        <w:t>transport including flights, accommodation and a daily allowance while in PNG. Daily rates should take this int</w:t>
      </w:r>
      <w:r w:rsidR="00755A47">
        <w:rPr>
          <w:rFonts w:ascii="Calibri" w:eastAsiaTheme="minorHAnsi" w:hAnsi="Calibri" w:cs="Calibri"/>
          <w:i/>
          <w:iCs/>
          <w:sz w:val="22"/>
          <w:szCs w:val="22"/>
        </w:rPr>
        <w:t xml:space="preserve">o </w:t>
      </w:r>
      <w:r>
        <w:rPr>
          <w:rFonts w:ascii="Calibri" w:eastAsiaTheme="minorHAnsi" w:hAnsi="Calibri" w:cs="Calibri"/>
          <w:i/>
          <w:iCs/>
          <w:sz w:val="22"/>
          <w:szCs w:val="22"/>
        </w:rPr>
        <w:t>consideration.</w:t>
      </w:r>
    </w:p>
    <w:p w14:paraId="2179B571" w14:textId="3127739D" w:rsidR="00C27FCD" w:rsidRPr="0080226E" w:rsidRDefault="00C27FCD" w:rsidP="00C27FCD">
      <w:pPr>
        <w:jc w:val="both"/>
        <w:rPr>
          <w:rFonts w:asciiTheme="minorHAnsi" w:hAnsiTheme="minorHAnsi" w:cstheme="minorHAnsi"/>
          <w:sz w:val="22"/>
          <w:szCs w:val="22"/>
        </w:rPr>
      </w:pPr>
    </w:p>
    <w:p w14:paraId="55327F19" w14:textId="77777777" w:rsidR="00C27FCD" w:rsidRPr="0080226E" w:rsidRDefault="00C27FCD" w:rsidP="00C27FCD">
      <w:pPr>
        <w:rPr>
          <w:rFonts w:asciiTheme="minorHAnsi" w:hAnsiTheme="minorHAnsi" w:cstheme="minorHAnsi"/>
          <w:sz w:val="22"/>
          <w:szCs w:val="22"/>
        </w:rPr>
      </w:pPr>
    </w:p>
    <w:p w14:paraId="33CB054A" w14:textId="77777777" w:rsidR="00C27FCD" w:rsidRDefault="00C27FCD" w:rsidP="005B1151">
      <w:pPr>
        <w:autoSpaceDE w:val="0"/>
        <w:autoSpaceDN w:val="0"/>
        <w:adjustRightInd w:val="0"/>
        <w:spacing w:line="276" w:lineRule="auto"/>
        <w:jc w:val="both"/>
        <w:rPr>
          <w:rFonts w:asciiTheme="minorHAnsi" w:hAnsiTheme="minorHAnsi" w:cstheme="minorHAnsi"/>
          <w:color w:val="000000"/>
          <w:sz w:val="22"/>
          <w:szCs w:val="22"/>
          <w:lang w:val="en-AU"/>
        </w:rPr>
      </w:pPr>
    </w:p>
    <w:sectPr w:rsidR="00C27FCD" w:rsidSect="00862E5E">
      <w:footerReference w:type="default" r:id="rId10"/>
      <w:footerReference w:type="first" r:id="rId11"/>
      <w:pgSz w:w="11907" w:h="16840" w:code="9"/>
      <w:pgMar w:top="1260" w:right="837" w:bottom="1350" w:left="81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AA72C" w14:textId="77777777" w:rsidR="00F11036" w:rsidRDefault="00F11036" w:rsidP="007C1995">
      <w:r>
        <w:separator/>
      </w:r>
    </w:p>
  </w:endnote>
  <w:endnote w:type="continuationSeparator" w:id="0">
    <w:p w14:paraId="3862837F" w14:textId="77777777" w:rsidR="00F11036" w:rsidRDefault="00F11036" w:rsidP="007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68CA" w14:textId="00EE53AC" w:rsidR="00805C3F" w:rsidRDefault="00755A47" w:rsidP="00862E5E">
    <w:pPr>
      <w:pStyle w:val="Footer"/>
    </w:pPr>
    <w:r>
      <w:rPr>
        <w:rFonts w:ascii="Calibri" w:hAnsi="Calibri"/>
        <w:sz w:val="18"/>
        <w:szCs w:val="18"/>
        <w:lang w:val="en-AU"/>
      </w:rPr>
      <w:t xml:space="preserve">TOR for consultancy to train teacher trainers on mentoring techniques and skills – </w:t>
    </w:r>
    <w:proofErr w:type="spellStart"/>
    <w:r w:rsidRPr="00755A47">
      <w:rPr>
        <w:rFonts w:ascii="Calibri" w:hAnsi="Calibri"/>
        <w:i/>
        <w:sz w:val="18"/>
        <w:szCs w:val="18"/>
        <w:lang w:val="en-AU"/>
      </w:rPr>
      <w:t>Pikinini</w:t>
    </w:r>
    <w:proofErr w:type="spellEnd"/>
    <w:r w:rsidRPr="00755A47">
      <w:rPr>
        <w:rFonts w:ascii="Calibri" w:hAnsi="Calibri"/>
        <w:i/>
        <w:sz w:val="18"/>
        <w:szCs w:val="18"/>
        <w:lang w:val="en-AU"/>
      </w:rPr>
      <w:t xml:space="preserve"> </w:t>
    </w:r>
    <w:proofErr w:type="spellStart"/>
    <w:r w:rsidRPr="00755A47">
      <w:rPr>
        <w:rFonts w:ascii="Calibri" w:hAnsi="Calibri"/>
        <w:i/>
        <w:sz w:val="18"/>
        <w:szCs w:val="18"/>
        <w:lang w:val="en-AU"/>
      </w:rPr>
      <w:t>Kisim</w:t>
    </w:r>
    <w:proofErr w:type="spellEnd"/>
    <w:r w:rsidRPr="00755A47">
      <w:rPr>
        <w:rFonts w:ascii="Calibri" w:hAnsi="Calibri"/>
        <w:i/>
        <w:sz w:val="18"/>
        <w:szCs w:val="18"/>
        <w:lang w:val="en-AU"/>
      </w:rPr>
      <w:t xml:space="preserve"> Save</w:t>
    </w:r>
    <w:r>
      <w:rPr>
        <w:rFonts w:ascii="Calibri" w:hAnsi="Calibri"/>
        <w:sz w:val="18"/>
        <w:szCs w:val="18"/>
        <w:lang w:val="en-AU"/>
      </w:rPr>
      <w:t>, CARE in PNG</w:t>
    </w:r>
    <w:r w:rsidRPr="000D3462">
      <w:rPr>
        <w:rFonts w:ascii="Calibri" w:hAnsi="Calibri"/>
        <w:sz w:val="18"/>
        <w:szCs w:val="18"/>
        <w:lang w:val="en-AU"/>
      </w:rPr>
      <w:tab/>
    </w:r>
    <w:r w:rsidR="00805C3F">
      <w:rPr>
        <w:rFonts w:ascii="Calibri" w:hAnsi="Calibri"/>
        <w:sz w:val="18"/>
        <w:szCs w:val="18"/>
      </w:rPr>
      <w:tab/>
    </w:r>
    <w:r w:rsidR="00805C3F" w:rsidRPr="000D3462">
      <w:rPr>
        <w:sz w:val="18"/>
        <w:szCs w:val="18"/>
      </w:rPr>
      <w:tab/>
    </w:r>
    <w:r w:rsidR="00805C3F" w:rsidRPr="000D3462">
      <w:rPr>
        <w:rFonts w:ascii="Calibri" w:hAnsi="Calibri"/>
        <w:sz w:val="18"/>
        <w:szCs w:val="18"/>
      </w:rPr>
      <w:fldChar w:fldCharType="begin"/>
    </w:r>
    <w:r w:rsidR="00805C3F" w:rsidRPr="000D3462">
      <w:rPr>
        <w:rFonts w:ascii="Calibri" w:hAnsi="Calibri"/>
        <w:sz w:val="18"/>
        <w:szCs w:val="18"/>
      </w:rPr>
      <w:instrText xml:space="preserve"> PAGE   \* MERGEFORMAT </w:instrText>
    </w:r>
    <w:r w:rsidR="00805C3F" w:rsidRPr="000D3462">
      <w:rPr>
        <w:rFonts w:ascii="Calibri" w:hAnsi="Calibri"/>
        <w:sz w:val="18"/>
        <w:szCs w:val="18"/>
      </w:rPr>
      <w:fldChar w:fldCharType="separate"/>
    </w:r>
    <w:r w:rsidR="006577B0">
      <w:rPr>
        <w:rFonts w:ascii="Calibri" w:hAnsi="Calibri"/>
        <w:noProof/>
        <w:sz w:val="18"/>
        <w:szCs w:val="18"/>
      </w:rPr>
      <w:t>4</w:t>
    </w:r>
    <w:r w:rsidR="00805C3F" w:rsidRPr="000D3462">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01E4" w14:textId="4DDBB739" w:rsidR="00805C3F" w:rsidRPr="000D3462" w:rsidRDefault="00805C3F" w:rsidP="00755A47">
    <w:pPr>
      <w:spacing w:line="276" w:lineRule="auto"/>
      <w:ind w:left="720" w:hanging="720"/>
      <w:rPr>
        <w:rFonts w:ascii="Calibri" w:hAnsi="Calibri"/>
        <w:sz w:val="18"/>
        <w:szCs w:val="18"/>
        <w:lang w:val="en-AU"/>
      </w:rPr>
    </w:pPr>
    <w:r>
      <w:rPr>
        <w:rFonts w:ascii="Calibri" w:hAnsi="Calibri"/>
        <w:sz w:val="18"/>
        <w:szCs w:val="18"/>
        <w:lang w:val="en-AU"/>
      </w:rPr>
      <w:t xml:space="preserve">TOR for </w:t>
    </w:r>
    <w:r w:rsidR="00755A47">
      <w:rPr>
        <w:rFonts w:ascii="Calibri" w:hAnsi="Calibri"/>
        <w:sz w:val="18"/>
        <w:szCs w:val="18"/>
        <w:lang w:val="en-AU"/>
      </w:rPr>
      <w:t xml:space="preserve">consultancy to train teacher trainers on mentoring techniques and skills </w:t>
    </w:r>
    <w:r>
      <w:rPr>
        <w:rFonts w:ascii="Calibri" w:hAnsi="Calibri"/>
        <w:sz w:val="18"/>
        <w:szCs w:val="18"/>
        <w:lang w:val="en-AU"/>
      </w:rPr>
      <w:t xml:space="preserve">– </w:t>
    </w:r>
    <w:proofErr w:type="spellStart"/>
    <w:r w:rsidRPr="00755A47">
      <w:rPr>
        <w:rFonts w:ascii="Calibri" w:hAnsi="Calibri"/>
        <w:i/>
        <w:sz w:val="18"/>
        <w:szCs w:val="18"/>
        <w:lang w:val="en-AU"/>
      </w:rPr>
      <w:t>Pikinini</w:t>
    </w:r>
    <w:proofErr w:type="spellEnd"/>
    <w:r w:rsidRPr="00755A47">
      <w:rPr>
        <w:rFonts w:ascii="Calibri" w:hAnsi="Calibri"/>
        <w:i/>
        <w:sz w:val="18"/>
        <w:szCs w:val="18"/>
        <w:lang w:val="en-AU"/>
      </w:rPr>
      <w:t xml:space="preserve"> </w:t>
    </w:r>
    <w:proofErr w:type="spellStart"/>
    <w:r w:rsidRPr="00755A47">
      <w:rPr>
        <w:rFonts w:ascii="Calibri" w:hAnsi="Calibri"/>
        <w:i/>
        <w:sz w:val="18"/>
        <w:szCs w:val="18"/>
        <w:lang w:val="en-AU"/>
      </w:rPr>
      <w:t>Kisim</w:t>
    </w:r>
    <w:proofErr w:type="spellEnd"/>
    <w:r w:rsidRPr="00755A47">
      <w:rPr>
        <w:rFonts w:ascii="Calibri" w:hAnsi="Calibri"/>
        <w:i/>
        <w:sz w:val="18"/>
        <w:szCs w:val="18"/>
        <w:lang w:val="en-AU"/>
      </w:rPr>
      <w:t xml:space="preserve"> Save</w:t>
    </w:r>
    <w:r w:rsidR="00755A47">
      <w:rPr>
        <w:rFonts w:ascii="Calibri" w:hAnsi="Calibri"/>
        <w:sz w:val="18"/>
        <w:szCs w:val="18"/>
        <w:lang w:val="en-AU"/>
      </w:rPr>
      <w:t>, CARE in PNG</w:t>
    </w:r>
    <w:r w:rsidRPr="000D3462">
      <w:rPr>
        <w:rFonts w:ascii="Calibri" w:hAnsi="Calibri"/>
        <w:sz w:val="18"/>
        <w:szCs w:val="18"/>
        <w:lang w:val="en-AU"/>
      </w:rPr>
      <w:tab/>
    </w:r>
    <w:r w:rsidRPr="000D3462">
      <w:rPr>
        <w:rFonts w:ascii="Calibri" w:hAnsi="Calibri"/>
        <w:sz w:val="18"/>
        <w:szCs w:val="18"/>
        <w:lang w:val="en-AU"/>
      </w:rPr>
      <w:tab/>
    </w:r>
    <w:r w:rsidRPr="000D3462">
      <w:rPr>
        <w:rFonts w:ascii="Calibri" w:hAnsi="Calibri"/>
        <w:sz w:val="18"/>
        <w:szCs w:val="18"/>
        <w:lang w:val="en-AU"/>
      </w:rPr>
      <w:tab/>
      <w:t xml:space="preserve"> </w:t>
    </w:r>
    <w:r w:rsidRPr="000D3462">
      <w:rPr>
        <w:rFonts w:ascii="Calibri" w:hAnsi="Calibri"/>
        <w:sz w:val="18"/>
        <w:szCs w:val="18"/>
        <w:lang w:val="en-AU"/>
      </w:rPr>
      <w:fldChar w:fldCharType="begin"/>
    </w:r>
    <w:r w:rsidRPr="000D3462">
      <w:rPr>
        <w:rFonts w:ascii="Calibri" w:hAnsi="Calibri"/>
        <w:sz w:val="18"/>
        <w:szCs w:val="18"/>
        <w:lang w:val="en-AU"/>
      </w:rPr>
      <w:instrText xml:space="preserve"> PAGE   \* MERGEFORMAT </w:instrText>
    </w:r>
    <w:r w:rsidRPr="000D3462">
      <w:rPr>
        <w:rFonts w:ascii="Calibri" w:hAnsi="Calibri"/>
        <w:sz w:val="18"/>
        <w:szCs w:val="18"/>
        <w:lang w:val="en-AU"/>
      </w:rPr>
      <w:fldChar w:fldCharType="separate"/>
    </w:r>
    <w:r w:rsidR="006577B0">
      <w:rPr>
        <w:rFonts w:ascii="Calibri" w:hAnsi="Calibri"/>
        <w:noProof/>
        <w:sz w:val="18"/>
        <w:szCs w:val="18"/>
        <w:lang w:val="en-AU"/>
      </w:rPr>
      <w:t>1</w:t>
    </w:r>
    <w:r w:rsidRPr="000D3462">
      <w:rPr>
        <w:rFonts w:ascii="Calibri" w:hAnsi="Calibri"/>
        <w:sz w:val="18"/>
        <w:szCs w:val="18"/>
        <w:lang w:val="en-A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EA7CA" w14:textId="77777777" w:rsidR="00F11036" w:rsidRDefault="00F11036" w:rsidP="007C1995">
      <w:r>
        <w:separator/>
      </w:r>
    </w:p>
  </w:footnote>
  <w:footnote w:type="continuationSeparator" w:id="0">
    <w:p w14:paraId="28A5AFBA" w14:textId="77777777" w:rsidR="00F11036" w:rsidRDefault="00F11036" w:rsidP="007C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4DF"/>
    <w:multiLevelType w:val="hybridMultilevel"/>
    <w:tmpl w:val="5026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7AEA"/>
    <w:multiLevelType w:val="hybridMultilevel"/>
    <w:tmpl w:val="E34467DC"/>
    <w:lvl w:ilvl="0" w:tplc="EEB4110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F18FC"/>
    <w:multiLevelType w:val="hybridMultilevel"/>
    <w:tmpl w:val="56044C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5A193C"/>
    <w:multiLevelType w:val="hybridMultilevel"/>
    <w:tmpl w:val="D1264A8E"/>
    <w:lvl w:ilvl="0" w:tplc="04090011">
      <w:start w:val="1"/>
      <w:numFmt w:val="decimal"/>
      <w:lvlText w:val="%1)"/>
      <w:lvlJc w:val="left"/>
      <w:pPr>
        <w:ind w:left="720" w:hanging="360"/>
      </w:pPr>
      <w:rPr>
        <w:rFonts w:hint="default"/>
      </w:rPr>
    </w:lvl>
    <w:lvl w:ilvl="1" w:tplc="88B04528">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928CF"/>
    <w:multiLevelType w:val="hybridMultilevel"/>
    <w:tmpl w:val="6AA84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B44DB"/>
    <w:multiLevelType w:val="hybridMultilevel"/>
    <w:tmpl w:val="972CEAB6"/>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00A2158"/>
    <w:multiLevelType w:val="hybridMultilevel"/>
    <w:tmpl w:val="BE9CDB66"/>
    <w:lvl w:ilvl="0" w:tplc="0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D40F5F"/>
    <w:multiLevelType w:val="hybridMultilevel"/>
    <w:tmpl w:val="B59CC5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F7F58"/>
    <w:multiLevelType w:val="hybridMultilevel"/>
    <w:tmpl w:val="2F30AD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45F3403"/>
    <w:multiLevelType w:val="hybridMultilevel"/>
    <w:tmpl w:val="320C5730"/>
    <w:lvl w:ilvl="0" w:tplc="0C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565667"/>
    <w:multiLevelType w:val="multilevel"/>
    <w:tmpl w:val="5D9A3B7C"/>
    <w:numStyleLink w:val="BulletsList"/>
  </w:abstractNum>
  <w:abstractNum w:abstractNumId="11" w15:restartNumberingAfterBreak="0">
    <w:nsid w:val="57202145"/>
    <w:multiLevelType w:val="hybridMultilevel"/>
    <w:tmpl w:val="359C14EE"/>
    <w:lvl w:ilvl="0" w:tplc="0C090001">
      <w:start w:val="1"/>
      <w:numFmt w:val="bullet"/>
      <w:lvlText w:val=""/>
      <w:lvlJc w:val="left"/>
      <w:pPr>
        <w:ind w:left="1429" w:hanging="360"/>
      </w:pPr>
      <w:rPr>
        <w:rFonts w:ascii="Symbol" w:hAnsi="Symbol" w:hint="default"/>
      </w:rPr>
    </w:lvl>
    <w:lvl w:ilvl="1" w:tplc="0C090001">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26B60A8"/>
    <w:multiLevelType w:val="hybridMultilevel"/>
    <w:tmpl w:val="BB3CA1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58E13E0"/>
    <w:multiLevelType w:val="hybridMultilevel"/>
    <w:tmpl w:val="683EA950"/>
    <w:lvl w:ilvl="0" w:tplc="2128692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7F001C"/>
    <w:multiLevelType w:val="hybridMultilevel"/>
    <w:tmpl w:val="E064F5A6"/>
    <w:lvl w:ilvl="0" w:tplc="ECE4A2C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10"/>
  </w:num>
  <w:num w:numId="5">
    <w:abstractNumId w:val="15"/>
  </w:num>
  <w:num w:numId="6">
    <w:abstractNumId w:val="12"/>
  </w:num>
  <w:num w:numId="7">
    <w:abstractNumId w:val="1"/>
  </w:num>
  <w:num w:numId="8">
    <w:abstractNumId w:val="5"/>
  </w:num>
  <w:num w:numId="9">
    <w:abstractNumId w:val="7"/>
  </w:num>
  <w:num w:numId="10">
    <w:abstractNumId w:val="2"/>
  </w:num>
  <w:num w:numId="11">
    <w:abstractNumId w:val="3"/>
  </w:num>
  <w:num w:numId="12">
    <w:abstractNumId w:val="14"/>
  </w:num>
  <w:num w:numId="13">
    <w:abstractNumId w:val="4"/>
  </w:num>
  <w:num w:numId="14">
    <w:abstractNumId w:val="9"/>
  </w:num>
  <w:num w:numId="15">
    <w:abstractNumId w:val="11"/>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07"/>
    <w:rsid w:val="00013660"/>
    <w:rsid w:val="0005797C"/>
    <w:rsid w:val="000624B1"/>
    <w:rsid w:val="00071AF3"/>
    <w:rsid w:val="000A5B9D"/>
    <w:rsid w:val="000C5452"/>
    <w:rsid w:val="000D76BA"/>
    <w:rsid w:val="000E2AED"/>
    <w:rsid w:val="000F509B"/>
    <w:rsid w:val="00107DEE"/>
    <w:rsid w:val="00110247"/>
    <w:rsid w:val="00114AD6"/>
    <w:rsid w:val="0011582A"/>
    <w:rsid w:val="00123916"/>
    <w:rsid w:val="001340B2"/>
    <w:rsid w:val="001550EE"/>
    <w:rsid w:val="00170281"/>
    <w:rsid w:val="00181CAF"/>
    <w:rsid w:val="001909B5"/>
    <w:rsid w:val="00194142"/>
    <w:rsid w:val="0019676E"/>
    <w:rsid w:val="001A6DB6"/>
    <w:rsid w:val="001B268A"/>
    <w:rsid w:val="001D075A"/>
    <w:rsid w:val="001D3F29"/>
    <w:rsid w:val="002120E2"/>
    <w:rsid w:val="00212CB0"/>
    <w:rsid w:val="002217E6"/>
    <w:rsid w:val="00242DC4"/>
    <w:rsid w:val="00245856"/>
    <w:rsid w:val="00246340"/>
    <w:rsid w:val="002522AF"/>
    <w:rsid w:val="002809A7"/>
    <w:rsid w:val="002848BC"/>
    <w:rsid w:val="00286497"/>
    <w:rsid w:val="002969BA"/>
    <w:rsid w:val="002C53A5"/>
    <w:rsid w:val="002D4E24"/>
    <w:rsid w:val="002E568A"/>
    <w:rsid w:val="002F593C"/>
    <w:rsid w:val="00325219"/>
    <w:rsid w:val="00332C4E"/>
    <w:rsid w:val="0033395F"/>
    <w:rsid w:val="003547A9"/>
    <w:rsid w:val="003765F6"/>
    <w:rsid w:val="003779E1"/>
    <w:rsid w:val="00377FB1"/>
    <w:rsid w:val="00380D4A"/>
    <w:rsid w:val="00386D2B"/>
    <w:rsid w:val="00391C88"/>
    <w:rsid w:val="003B3B4B"/>
    <w:rsid w:val="003C5FBC"/>
    <w:rsid w:val="003E3FE0"/>
    <w:rsid w:val="004036B2"/>
    <w:rsid w:val="00403BC4"/>
    <w:rsid w:val="00413D22"/>
    <w:rsid w:val="00432C54"/>
    <w:rsid w:val="00444528"/>
    <w:rsid w:val="004562FE"/>
    <w:rsid w:val="00495029"/>
    <w:rsid w:val="00496733"/>
    <w:rsid w:val="004970C9"/>
    <w:rsid w:val="004A6E03"/>
    <w:rsid w:val="004D12E7"/>
    <w:rsid w:val="004E048B"/>
    <w:rsid w:val="004E70D8"/>
    <w:rsid w:val="004F6551"/>
    <w:rsid w:val="0053059F"/>
    <w:rsid w:val="00533D01"/>
    <w:rsid w:val="005469E2"/>
    <w:rsid w:val="005536A7"/>
    <w:rsid w:val="00570E5E"/>
    <w:rsid w:val="005A2AFC"/>
    <w:rsid w:val="005A622A"/>
    <w:rsid w:val="005A6AF5"/>
    <w:rsid w:val="005B1151"/>
    <w:rsid w:val="005C3E8B"/>
    <w:rsid w:val="005E062F"/>
    <w:rsid w:val="005F36D5"/>
    <w:rsid w:val="005F6127"/>
    <w:rsid w:val="00627E1A"/>
    <w:rsid w:val="00641981"/>
    <w:rsid w:val="00644D5B"/>
    <w:rsid w:val="006464D1"/>
    <w:rsid w:val="00646A62"/>
    <w:rsid w:val="00646B5A"/>
    <w:rsid w:val="006502C0"/>
    <w:rsid w:val="00653556"/>
    <w:rsid w:val="006577B0"/>
    <w:rsid w:val="0066315D"/>
    <w:rsid w:val="00675A0D"/>
    <w:rsid w:val="00684287"/>
    <w:rsid w:val="00694947"/>
    <w:rsid w:val="00695CEC"/>
    <w:rsid w:val="006A157F"/>
    <w:rsid w:val="006C1C79"/>
    <w:rsid w:val="006C2292"/>
    <w:rsid w:val="006C6850"/>
    <w:rsid w:val="006E1168"/>
    <w:rsid w:val="00707512"/>
    <w:rsid w:val="0073098A"/>
    <w:rsid w:val="00737E3E"/>
    <w:rsid w:val="00741EC1"/>
    <w:rsid w:val="00752645"/>
    <w:rsid w:val="00755A47"/>
    <w:rsid w:val="00757199"/>
    <w:rsid w:val="00772A79"/>
    <w:rsid w:val="007805DD"/>
    <w:rsid w:val="00780A2A"/>
    <w:rsid w:val="00780D38"/>
    <w:rsid w:val="00782C80"/>
    <w:rsid w:val="00786661"/>
    <w:rsid w:val="007B05F2"/>
    <w:rsid w:val="007B3223"/>
    <w:rsid w:val="007C1995"/>
    <w:rsid w:val="007E05E7"/>
    <w:rsid w:val="007E0E10"/>
    <w:rsid w:val="007E1ACD"/>
    <w:rsid w:val="00805C3F"/>
    <w:rsid w:val="008120A1"/>
    <w:rsid w:val="00812640"/>
    <w:rsid w:val="00813950"/>
    <w:rsid w:val="008211D0"/>
    <w:rsid w:val="00826247"/>
    <w:rsid w:val="00826CA5"/>
    <w:rsid w:val="0083187C"/>
    <w:rsid w:val="008318CC"/>
    <w:rsid w:val="00834719"/>
    <w:rsid w:val="00835344"/>
    <w:rsid w:val="00835CBC"/>
    <w:rsid w:val="00841BD9"/>
    <w:rsid w:val="008527CC"/>
    <w:rsid w:val="00862E5E"/>
    <w:rsid w:val="00897784"/>
    <w:rsid w:val="008A1800"/>
    <w:rsid w:val="008C4112"/>
    <w:rsid w:val="008C7C9F"/>
    <w:rsid w:val="008D1470"/>
    <w:rsid w:val="008E4A28"/>
    <w:rsid w:val="008F7012"/>
    <w:rsid w:val="00905B53"/>
    <w:rsid w:val="00910520"/>
    <w:rsid w:val="0091508D"/>
    <w:rsid w:val="00920A45"/>
    <w:rsid w:val="0094361D"/>
    <w:rsid w:val="00947A4B"/>
    <w:rsid w:val="00957631"/>
    <w:rsid w:val="0096368E"/>
    <w:rsid w:val="009668ED"/>
    <w:rsid w:val="00975AD0"/>
    <w:rsid w:val="00977C1C"/>
    <w:rsid w:val="009B4836"/>
    <w:rsid w:val="009C25B2"/>
    <w:rsid w:val="009C3D3C"/>
    <w:rsid w:val="009D614C"/>
    <w:rsid w:val="009D6778"/>
    <w:rsid w:val="009E271D"/>
    <w:rsid w:val="009F07FB"/>
    <w:rsid w:val="009F1084"/>
    <w:rsid w:val="00A01C7A"/>
    <w:rsid w:val="00A67223"/>
    <w:rsid w:val="00A724FB"/>
    <w:rsid w:val="00A75EF2"/>
    <w:rsid w:val="00A82B9D"/>
    <w:rsid w:val="00A861AF"/>
    <w:rsid w:val="00AC0920"/>
    <w:rsid w:val="00AC5069"/>
    <w:rsid w:val="00AE7917"/>
    <w:rsid w:val="00B00063"/>
    <w:rsid w:val="00B01F5A"/>
    <w:rsid w:val="00B12D30"/>
    <w:rsid w:val="00B26413"/>
    <w:rsid w:val="00B403EB"/>
    <w:rsid w:val="00B413E6"/>
    <w:rsid w:val="00B6176F"/>
    <w:rsid w:val="00B626F0"/>
    <w:rsid w:val="00B67D7C"/>
    <w:rsid w:val="00B769B0"/>
    <w:rsid w:val="00B83F85"/>
    <w:rsid w:val="00B8509A"/>
    <w:rsid w:val="00B92C15"/>
    <w:rsid w:val="00BA0569"/>
    <w:rsid w:val="00BA12C6"/>
    <w:rsid w:val="00BA5AF6"/>
    <w:rsid w:val="00BA6AD4"/>
    <w:rsid w:val="00BD1BE9"/>
    <w:rsid w:val="00BD474F"/>
    <w:rsid w:val="00BE1841"/>
    <w:rsid w:val="00BF49C3"/>
    <w:rsid w:val="00C13AD0"/>
    <w:rsid w:val="00C15833"/>
    <w:rsid w:val="00C27FCD"/>
    <w:rsid w:val="00C3260A"/>
    <w:rsid w:val="00C35CC3"/>
    <w:rsid w:val="00C46176"/>
    <w:rsid w:val="00C461E6"/>
    <w:rsid w:val="00C54A56"/>
    <w:rsid w:val="00C564AE"/>
    <w:rsid w:val="00C74E15"/>
    <w:rsid w:val="00C97C35"/>
    <w:rsid w:val="00CA61C4"/>
    <w:rsid w:val="00CB1408"/>
    <w:rsid w:val="00CB5FD8"/>
    <w:rsid w:val="00CC2A76"/>
    <w:rsid w:val="00CC78F8"/>
    <w:rsid w:val="00CD737A"/>
    <w:rsid w:val="00CF61F0"/>
    <w:rsid w:val="00D23125"/>
    <w:rsid w:val="00D2317D"/>
    <w:rsid w:val="00D44DE5"/>
    <w:rsid w:val="00D6665C"/>
    <w:rsid w:val="00D94297"/>
    <w:rsid w:val="00DA5C6F"/>
    <w:rsid w:val="00DB09FA"/>
    <w:rsid w:val="00DB2C4A"/>
    <w:rsid w:val="00DC114B"/>
    <w:rsid w:val="00DD34D4"/>
    <w:rsid w:val="00E01363"/>
    <w:rsid w:val="00E04B6D"/>
    <w:rsid w:val="00E152EB"/>
    <w:rsid w:val="00E244DA"/>
    <w:rsid w:val="00E30EB9"/>
    <w:rsid w:val="00E32AF3"/>
    <w:rsid w:val="00E34AA9"/>
    <w:rsid w:val="00E37E4E"/>
    <w:rsid w:val="00E46661"/>
    <w:rsid w:val="00E56A1E"/>
    <w:rsid w:val="00E72DFE"/>
    <w:rsid w:val="00E73307"/>
    <w:rsid w:val="00E81CD0"/>
    <w:rsid w:val="00E85A3A"/>
    <w:rsid w:val="00E86901"/>
    <w:rsid w:val="00E90588"/>
    <w:rsid w:val="00EA35AE"/>
    <w:rsid w:val="00EA5EF2"/>
    <w:rsid w:val="00EC5D36"/>
    <w:rsid w:val="00ED2AA3"/>
    <w:rsid w:val="00ED6436"/>
    <w:rsid w:val="00EE1E3D"/>
    <w:rsid w:val="00F11036"/>
    <w:rsid w:val="00F142A6"/>
    <w:rsid w:val="00F14DDD"/>
    <w:rsid w:val="00F172C6"/>
    <w:rsid w:val="00F20D01"/>
    <w:rsid w:val="00F20ECB"/>
    <w:rsid w:val="00F254CB"/>
    <w:rsid w:val="00F260B3"/>
    <w:rsid w:val="00F31769"/>
    <w:rsid w:val="00F3329D"/>
    <w:rsid w:val="00F47736"/>
    <w:rsid w:val="00F55266"/>
    <w:rsid w:val="00F74FE2"/>
    <w:rsid w:val="00F9540A"/>
    <w:rsid w:val="00FB5688"/>
    <w:rsid w:val="00FB7D2B"/>
    <w:rsid w:val="00FC44CA"/>
    <w:rsid w:val="00FD01B1"/>
    <w:rsid w:val="00FD0236"/>
    <w:rsid w:val="00FD3644"/>
    <w:rsid w:val="00FE7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2362"/>
  <w15:chartTrackingRefBased/>
  <w15:docId w15:val="{46AE6FB8-C7BB-46F3-84DD-6A9D2B39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1,Recommendation,List Paragraph11,List Paragraph2,Main numbered paragraph,Numbered List Paragraph,L,CV text,Table text,F5 List Paragraph,Dot pt,Bulleted List Paragraph"/>
    <w:basedOn w:val="Normal"/>
    <w:link w:val="ListParagraphChar"/>
    <w:uiPriority w:val="34"/>
    <w:qFormat/>
    <w:rsid w:val="007C1995"/>
    <w:pPr>
      <w:ind w:left="720"/>
      <w:contextualSpacing/>
    </w:pPr>
  </w:style>
  <w:style w:type="paragraph" w:styleId="Footer">
    <w:name w:val="footer"/>
    <w:basedOn w:val="Normal"/>
    <w:link w:val="FooterChar"/>
    <w:uiPriority w:val="99"/>
    <w:unhideWhenUsed/>
    <w:rsid w:val="007C1995"/>
    <w:pPr>
      <w:tabs>
        <w:tab w:val="center" w:pos="4513"/>
        <w:tab w:val="right" w:pos="9026"/>
      </w:tabs>
    </w:pPr>
    <w:rPr>
      <w:lang w:val="x-none" w:eastAsia="x-none"/>
    </w:rPr>
  </w:style>
  <w:style w:type="character" w:customStyle="1" w:styleId="FooterChar">
    <w:name w:val="Footer Char"/>
    <w:basedOn w:val="DefaultParagraphFont"/>
    <w:link w:val="Footer"/>
    <w:uiPriority w:val="99"/>
    <w:rsid w:val="007C1995"/>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iPriority w:val="99"/>
    <w:rsid w:val="007C1995"/>
    <w:rPr>
      <w:sz w:val="20"/>
      <w:szCs w:val="20"/>
      <w:lang w:val="x-none" w:eastAsia="x-none"/>
    </w:rPr>
  </w:style>
  <w:style w:type="character" w:customStyle="1" w:styleId="FootnoteTextChar">
    <w:name w:val="Footnote Text Char"/>
    <w:basedOn w:val="DefaultParagraphFont"/>
    <w:link w:val="FootnoteText"/>
    <w:uiPriority w:val="99"/>
    <w:rsid w:val="007C1995"/>
    <w:rPr>
      <w:rFonts w:ascii="Times New Roman" w:eastAsia="Times New Roman" w:hAnsi="Times New Roman" w:cs="Times New Roman"/>
      <w:sz w:val="20"/>
      <w:szCs w:val="20"/>
      <w:lang w:val="x-none" w:eastAsia="x-none"/>
    </w:rPr>
  </w:style>
  <w:style w:type="character" w:styleId="FootnoteReference">
    <w:name w:val="footnote reference"/>
    <w:uiPriority w:val="99"/>
    <w:rsid w:val="007C1995"/>
    <w:rPr>
      <w:vertAlign w:val="superscript"/>
    </w:rPr>
  </w:style>
  <w:style w:type="paragraph" w:customStyle="1" w:styleId="section-heading">
    <w:name w:val="section-heading"/>
    <w:basedOn w:val="Normal"/>
    <w:rsid w:val="007C1995"/>
    <w:pPr>
      <w:keepNext/>
      <w:spacing w:before="240" w:after="120"/>
      <w:ind w:left="851" w:hanging="851"/>
      <w:jc w:val="both"/>
    </w:pPr>
    <w:rPr>
      <w:rFonts w:ascii="Arial" w:hAnsi="Arial" w:cs="Arial"/>
      <w:b/>
      <w:color w:val="000000"/>
      <w:szCs w:val="20"/>
      <w:lang w:eastAsia="en-AU"/>
    </w:rPr>
  </w:style>
  <w:style w:type="character" w:styleId="Hyperlink">
    <w:name w:val="Hyperlink"/>
    <w:unhideWhenUsed/>
    <w:rsid w:val="007C1995"/>
    <w:rPr>
      <w:color w:val="0000FF"/>
      <w:u w:val="single"/>
    </w:rPr>
  </w:style>
  <w:style w:type="character" w:customStyle="1" w:styleId="ListParagraphChar">
    <w:name w:val="List Paragraph Char"/>
    <w:aliases w:val="Bullet List Char,FooterText Char,List Paragraph1 Char,Colorful List - Accent 111 Char,Recommendation Char,List Paragraph11 Char,List Paragraph2 Char,Main numbered paragraph Char,Numbered List Paragraph Char,L Char,CV text Char"/>
    <w:link w:val="ListParagraph"/>
    <w:uiPriority w:val="34"/>
    <w:locked/>
    <w:rsid w:val="007C1995"/>
    <w:rPr>
      <w:rFonts w:ascii="Times New Roman" w:eastAsia="Times New Roman" w:hAnsi="Times New Roman" w:cs="Times New Roman"/>
      <w:sz w:val="24"/>
      <w:szCs w:val="24"/>
      <w:lang w:val="en-US"/>
    </w:rPr>
  </w:style>
  <w:style w:type="paragraph" w:customStyle="1" w:styleId="ColorfulList-Accent11">
    <w:name w:val="Colorful List - Accent 11"/>
    <w:basedOn w:val="Normal"/>
    <w:link w:val="ColorfulList-Accent1Char"/>
    <w:uiPriority w:val="34"/>
    <w:qFormat/>
    <w:rsid w:val="007C1995"/>
    <w:pPr>
      <w:ind w:left="720"/>
      <w:contextualSpacing/>
    </w:pPr>
  </w:style>
  <w:style w:type="character" w:customStyle="1" w:styleId="ColorfulList-Accent1Char">
    <w:name w:val="Colorful List - Accent 1 Char"/>
    <w:link w:val="ColorfulList-Accent11"/>
    <w:uiPriority w:val="34"/>
    <w:locked/>
    <w:rsid w:val="007C1995"/>
    <w:rPr>
      <w:rFonts w:ascii="Times New Roman" w:eastAsia="Times New Roman" w:hAnsi="Times New Roman" w:cs="Times New Roman"/>
      <w:sz w:val="24"/>
      <w:szCs w:val="24"/>
      <w:lang w:val="en-US"/>
    </w:rPr>
  </w:style>
  <w:style w:type="paragraph" w:customStyle="1" w:styleId="Default">
    <w:name w:val="Default"/>
    <w:rsid w:val="007C1995"/>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character" w:styleId="CommentReference">
    <w:name w:val="annotation reference"/>
    <w:basedOn w:val="DefaultParagraphFont"/>
    <w:uiPriority w:val="99"/>
    <w:semiHidden/>
    <w:unhideWhenUsed/>
    <w:rsid w:val="00E01363"/>
    <w:rPr>
      <w:sz w:val="16"/>
      <w:szCs w:val="16"/>
    </w:rPr>
  </w:style>
  <w:style w:type="paragraph" w:customStyle="1" w:styleId="Bullet1">
    <w:name w:val="Bullet 1"/>
    <w:basedOn w:val="Normal"/>
    <w:qFormat/>
    <w:rsid w:val="009B4836"/>
    <w:pPr>
      <w:numPr>
        <w:numId w:val="4"/>
      </w:numPr>
      <w:tabs>
        <w:tab w:val="clear" w:pos="284"/>
        <w:tab w:val="left" w:pos="567"/>
      </w:tabs>
      <w:suppressAutoHyphens/>
      <w:spacing w:before="60" w:after="60" w:line="260" w:lineRule="atLeast"/>
      <w:ind w:left="568" w:hanging="284"/>
    </w:pPr>
    <w:rPr>
      <w:rFonts w:asciiTheme="minorHAnsi" w:eastAsiaTheme="minorHAnsi" w:hAnsiTheme="minorHAnsi" w:cstheme="minorBidi"/>
      <w:color w:val="44546A" w:themeColor="text2"/>
      <w:sz w:val="22"/>
      <w:szCs w:val="22"/>
      <w:lang w:val="en-GB"/>
    </w:rPr>
  </w:style>
  <w:style w:type="paragraph" w:customStyle="1" w:styleId="Bullet2">
    <w:name w:val="Bullet 2"/>
    <w:basedOn w:val="Bullet1"/>
    <w:qFormat/>
    <w:rsid w:val="009B4836"/>
    <w:pPr>
      <w:numPr>
        <w:ilvl w:val="1"/>
      </w:numPr>
      <w:tabs>
        <w:tab w:val="clear" w:pos="568"/>
        <w:tab w:val="left" w:pos="851"/>
      </w:tabs>
      <w:ind w:left="851" w:hanging="284"/>
    </w:pPr>
  </w:style>
  <w:style w:type="paragraph" w:customStyle="1" w:styleId="Bullet3">
    <w:name w:val="Bullet 3"/>
    <w:basedOn w:val="Bullet2"/>
    <w:qFormat/>
    <w:rsid w:val="009B4836"/>
    <w:pPr>
      <w:numPr>
        <w:ilvl w:val="2"/>
      </w:numPr>
      <w:tabs>
        <w:tab w:val="clear" w:pos="852"/>
        <w:tab w:val="left" w:pos="1134"/>
      </w:tabs>
      <w:ind w:left="1135" w:hanging="284"/>
    </w:pPr>
  </w:style>
  <w:style w:type="numbering" w:customStyle="1" w:styleId="BulletsList">
    <w:name w:val="Bullets List"/>
    <w:uiPriority w:val="99"/>
    <w:rsid w:val="009B4836"/>
    <w:pPr>
      <w:numPr>
        <w:numId w:val="3"/>
      </w:numPr>
    </w:pPr>
  </w:style>
  <w:style w:type="paragraph" w:styleId="Header">
    <w:name w:val="header"/>
    <w:basedOn w:val="Normal"/>
    <w:link w:val="HeaderChar"/>
    <w:uiPriority w:val="99"/>
    <w:unhideWhenUsed/>
    <w:rsid w:val="005469E2"/>
    <w:pPr>
      <w:tabs>
        <w:tab w:val="center" w:pos="4513"/>
        <w:tab w:val="right" w:pos="9026"/>
      </w:tabs>
    </w:pPr>
  </w:style>
  <w:style w:type="character" w:customStyle="1" w:styleId="HeaderChar">
    <w:name w:val="Header Char"/>
    <w:basedOn w:val="DefaultParagraphFont"/>
    <w:link w:val="Header"/>
    <w:uiPriority w:val="99"/>
    <w:rsid w:val="005469E2"/>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071AF3"/>
    <w:rPr>
      <w:sz w:val="20"/>
      <w:szCs w:val="20"/>
    </w:rPr>
  </w:style>
  <w:style w:type="character" w:customStyle="1" w:styleId="CommentTextChar">
    <w:name w:val="Comment Text Char"/>
    <w:basedOn w:val="DefaultParagraphFont"/>
    <w:link w:val="CommentText"/>
    <w:uiPriority w:val="99"/>
    <w:semiHidden/>
    <w:rsid w:val="00071AF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71AF3"/>
    <w:rPr>
      <w:b/>
      <w:bCs/>
    </w:rPr>
  </w:style>
  <w:style w:type="character" w:customStyle="1" w:styleId="CommentSubjectChar">
    <w:name w:val="Comment Subject Char"/>
    <w:basedOn w:val="CommentTextChar"/>
    <w:link w:val="CommentSubject"/>
    <w:uiPriority w:val="99"/>
    <w:semiHidden/>
    <w:rsid w:val="00071AF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71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AF3"/>
    <w:rPr>
      <w:rFonts w:ascii="Segoe UI" w:eastAsia="Times New Roman" w:hAnsi="Segoe UI" w:cs="Segoe UI"/>
      <w:sz w:val="18"/>
      <w:szCs w:val="18"/>
      <w:lang w:val="en-US"/>
    </w:rPr>
  </w:style>
  <w:style w:type="paragraph" w:styleId="Revision">
    <w:name w:val="Revision"/>
    <w:hidden/>
    <w:uiPriority w:val="99"/>
    <w:semiHidden/>
    <w:rsid w:val="00B67D7C"/>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B2C4A"/>
    <w:pPr>
      <w:spacing w:after="80" w:line="240" w:lineRule="auto"/>
    </w:pPr>
    <w:rPr>
      <w:rFonts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797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97218">
      <w:bodyDiv w:val="1"/>
      <w:marLeft w:val="0"/>
      <w:marRight w:val="0"/>
      <w:marTop w:val="0"/>
      <w:marBottom w:val="0"/>
      <w:divBdr>
        <w:top w:val="none" w:sz="0" w:space="0" w:color="auto"/>
        <w:left w:val="none" w:sz="0" w:space="0" w:color="auto"/>
        <w:bottom w:val="none" w:sz="0" w:space="0" w:color="auto"/>
        <w:right w:val="none" w:sz="0" w:space="0" w:color="auto"/>
      </w:divBdr>
    </w:div>
    <w:div w:id="1691106132">
      <w:bodyDiv w:val="1"/>
      <w:marLeft w:val="0"/>
      <w:marRight w:val="0"/>
      <w:marTop w:val="0"/>
      <w:marBottom w:val="0"/>
      <w:divBdr>
        <w:top w:val="none" w:sz="0" w:space="0" w:color="auto"/>
        <w:left w:val="none" w:sz="0" w:space="0" w:color="auto"/>
        <w:bottom w:val="none" w:sz="0" w:space="0" w:color="auto"/>
        <w:right w:val="none" w:sz="0" w:space="0" w:color="auto"/>
      </w:divBdr>
    </w:div>
    <w:div w:id="1724216201">
      <w:bodyDiv w:val="1"/>
      <w:marLeft w:val="0"/>
      <w:marRight w:val="0"/>
      <w:marTop w:val="0"/>
      <w:marBottom w:val="0"/>
      <w:divBdr>
        <w:top w:val="none" w:sz="0" w:space="0" w:color="auto"/>
        <w:left w:val="none" w:sz="0" w:space="0" w:color="auto"/>
        <w:bottom w:val="none" w:sz="0" w:space="0" w:color="auto"/>
        <w:right w:val="none" w:sz="0" w:space="0" w:color="auto"/>
      </w:divBdr>
      <w:divsChild>
        <w:div w:id="543447327">
          <w:marLeft w:val="0"/>
          <w:marRight w:val="0"/>
          <w:marTop w:val="0"/>
          <w:marBottom w:val="0"/>
          <w:divBdr>
            <w:top w:val="none" w:sz="0" w:space="0" w:color="auto"/>
            <w:left w:val="none" w:sz="0" w:space="0" w:color="auto"/>
            <w:bottom w:val="none" w:sz="0" w:space="0" w:color="auto"/>
            <w:right w:val="none" w:sz="0" w:space="0" w:color="auto"/>
          </w:divBdr>
        </w:div>
        <w:div w:id="183444289">
          <w:marLeft w:val="0"/>
          <w:marRight w:val="0"/>
          <w:marTop w:val="0"/>
          <w:marBottom w:val="0"/>
          <w:divBdr>
            <w:top w:val="none" w:sz="0" w:space="0" w:color="auto"/>
            <w:left w:val="none" w:sz="0" w:space="0" w:color="auto"/>
            <w:bottom w:val="none" w:sz="0" w:space="0" w:color="auto"/>
            <w:right w:val="none" w:sz="0" w:space="0" w:color="auto"/>
          </w:divBdr>
        </w:div>
        <w:div w:id="2005163849">
          <w:marLeft w:val="0"/>
          <w:marRight w:val="0"/>
          <w:marTop w:val="0"/>
          <w:marBottom w:val="0"/>
          <w:divBdr>
            <w:top w:val="none" w:sz="0" w:space="0" w:color="auto"/>
            <w:left w:val="none" w:sz="0" w:space="0" w:color="auto"/>
            <w:bottom w:val="none" w:sz="0" w:space="0" w:color="auto"/>
            <w:right w:val="none" w:sz="0" w:space="0" w:color="auto"/>
          </w:divBdr>
        </w:div>
        <w:div w:id="423915776">
          <w:marLeft w:val="0"/>
          <w:marRight w:val="0"/>
          <w:marTop w:val="0"/>
          <w:marBottom w:val="0"/>
          <w:divBdr>
            <w:top w:val="none" w:sz="0" w:space="0" w:color="auto"/>
            <w:left w:val="none" w:sz="0" w:space="0" w:color="auto"/>
            <w:bottom w:val="none" w:sz="0" w:space="0" w:color="auto"/>
            <w:right w:val="none" w:sz="0" w:space="0" w:color="auto"/>
          </w:divBdr>
        </w:div>
        <w:div w:id="74063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rdan.hoffmann@car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DD2F-0A23-4EE8-8126-973D9564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Knijff, Marleen</dc:creator>
  <cp:keywords/>
  <dc:description/>
  <cp:lastModifiedBy>Ra, Ratha</cp:lastModifiedBy>
  <cp:revision>3</cp:revision>
  <cp:lastPrinted>2019-12-18T23:22:00Z</cp:lastPrinted>
  <dcterms:created xsi:type="dcterms:W3CDTF">2019-12-19T00:41:00Z</dcterms:created>
  <dcterms:modified xsi:type="dcterms:W3CDTF">2019-12-20T01:38:00Z</dcterms:modified>
</cp:coreProperties>
</file>